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BE398" w14:textId="77777777" w:rsidR="00F24A22" w:rsidRDefault="00F24A22" w:rsidP="00085C19">
      <w:pPr>
        <w:spacing w:before="240" w:after="120"/>
        <w:jc w:val="center"/>
        <w:rPr>
          <w:b/>
          <w:bCs/>
          <w:sz w:val="28"/>
          <w:szCs w:val="28"/>
        </w:rPr>
      </w:pPr>
      <w:r w:rsidRPr="00F24A22">
        <w:rPr>
          <w:b/>
          <w:bCs/>
          <w:sz w:val="28"/>
          <w:szCs w:val="28"/>
        </w:rPr>
        <w:t>TRANSFORMASI DIGITAL PELAYANAN TI MELALUI SISTEM MANAJEMEN LAYANAN TERINTEGRASI (SMLTI) DI DISKOMINFO KOTA TANGERANG SELATAN</w:t>
      </w:r>
    </w:p>
    <w:p w14:paraId="4320C7C8" w14:textId="77777777" w:rsidR="002D7E5A" w:rsidRDefault="00085C19" w:rsidP="002D7E5A">
      <w:pPr>
        <w:spacing w:before="240" w:after="120"/>
        <w:jc w:val="center"/>
        <w:rPr>
          <w:b/>
          <w:bCs/>
          <w:i/>
          <w:iCs/>
          <w:sz w:val="28"/>
          <w:szCs w:val="28"/>
        </w:rPr>
      </w:pPr>
      <w:r w:rsidRPr="00085C19">
        <w:rPr>
          <w:b/>
          <w:bCs/>
          <w:i/>
          <w:iCs/>
          <w:sz w:val="28"/>
          <w:szCs w:val="28"/>
        </w:rPr>
        <w:t>M</w:t>
      </w:r>
      <w:r w:rsidR="002D7E5A" w:rsidRPr="002D7E5A">
        <w:rPr>
          <w:b/>
          <w:bCs/>
          <w:i/>
          <w:iCs/>
          <w:sz w:val="28"/>
          <w:szCs w:val="28"/>
        </w:rPr>
        <w:t>Digital Transformation of IT Services Through an Integrated IT Service Management System (SMLTI) at the Department of Communication and Informatics of South Tangerang City</w:t>
      </w:r>
    </w:p>
    <w:p w14:paraId="64525948" w14:textId="59162F48" w:rsidR="005A0F83" w:rsidRPr="00CA2057" w:rsidRDefault="0015785A" w:rsidP="002D7E5A">
      <w:pPr>
        <w:spacing w:before="240" w:after="120"/>
        <w:jc w:val="center"/>
        <w:rPr>
          <w:rStyle w:val="SubtleEmphasis"/>
          <w:b/>
          <w:sz w:val="20"/>
        </w:rPr>
      </w:pPr>
      <w:r>
        <w:rPr>
          <w:rStyle w:val="SubtleEmphasis"/>
          <w:b/>
          <w:sz w:val="20"/>
        </w:rPr>
        <w:t>Muhammad Rifqi Maulana</w:t>
      </w:r>
    </w:p>
    <w:p w14:paraId="46381A90" w14:textId="20EBF8F9" w:rsidR="005A0F83" w:rsidRPr="00CA2057" w:rsidRDefault="005A0F83" w:rsidP="005A0F83">
      <w:pPr>
        <w:pStyle w:val="Subtitle"/>
        <w:spacing w:after="0"/>
        <w:rPr>
          <w:rStyle w:val="SubtleEmphasis"/>
          <w:b w:val="0"/>
        </w:rPr>
      </w:pPr>
      <w:r w:rsidRPr="00CA2057">
        <w:rPr>
          <w:rStyle w:val="SubtleEmphasis"/>
          <w:b w:val="0"/>
          <w:vertAlign w:val="superscript"/>
        </w:rPr>
        <w:t>1</w:t>
      </w:r>
      <w:r w:rsidR="00FC7F79">
        <w:rPr>
          <w:rStyle w:val="SubtleEmphasis"/>
          <w:b w:val="0"/>
        </w:rPr>
        <w:t>Sains dan Teknologi, Universitas Islam Negeri Sultan Maulana Hasaduddin Banten</w:t>
      </w:r>
      <w:r>
        <w:rPr>
          <w:rStyle w:val="SubtleEmphasis"/>
          <w:b w:val="0"/>
        </w:rPr>
        <w:t xml:space="preserve">, </w:t>
      </w:r>
      <w:r w:rsidR="00FC7F79">
        <w:rPr>
          <w:rStyle w:val="SubtleEmphasis"/>
          <w:b w:val="0"/>
        </w:rPr>
        <w:t>Serang</w:t>
      </w:r>
      <w:r w:rsidRPr="00227BE7">
        <w:rPr>
          <w:rStyle w:val="SubtleEmphasis"/>
          <w:b w:val="0"/>
        </w:rPr>
        <w:t xml:space="preserve">, </w:t>
      </w:r>
      <w:r w:rsidR="00FC7F79">
        <w:rPr>
          <w:rStyle w:val="SubtleEmphasis"/>
          <w:b w:val="0"/>
        </w:rPr>
        <w:t>Indonesia</w:t>
      </w:r>
    </w:p>
    <w:p w14:paraId="58CF2257" w14:textId="1BCF333E" w:rsidR="00F13220" w:rsidRPr="005A0F83" w:rsidRDefault="00F13220" w:rsidP="00F13220">
      <w:pPr>
        <w:spacing w:after="0"/>
        <w:jc w:val="center"/>
        <w:rPr>
          <w:sz w:val="18"/>
        </w:rPr>
      </w:pPr>
      <w:r w:rsidRPr="00867837">
        <w:rPr>
          <w:sz w:val="18"/>
          <w:vertAlign w:val="superscript"/>
        </w:rPr>
        <w:t>*</w:t>
      </w:r>
      <w:r w:rsidR="0015785A">
        <w:rPr>
          <w:i/>
          <w:iCs/>
          <w:sz w:val="18"/>
        </w:rPr>
        <w:t>maulanarifqi741</w:t>
      </w:r>
      <w:r w:rsidR="00FC7F79">
        <w:rPr>
          <w:i/>
          <w:iCs/>
          <w:sz w:val="18"/>
        </w:rPr>
        <w:t>@gmail.com</w:t>
      </w:r>
    </w:p>
    <w:p w14:paraId="7AAC3965" w14:textId="77777777" w:rsidR="00F13220" w:rsidRPr="00867837" w:rsidRDefault="00F13220" w:rsidP="00F13220">
      <w:pPr>
        <w:spacing w:after="0"/>
        <w:jc w:val="center"/>
        <w:rPr>
          <w:sz w:val="18"/>
        </w:rPr>
      </w:pPr>
    </w:p>
    <w:p w14:paraId="49FBEAA9" w14:textId="2291B6CC" w:rsidR="00287C6E" w:rsidRDefault="00287C6E" w:rsidP="00F13220">
      <w:pPr>
        <w:pStyle w:val="Heading1"/>
        <w:spacing w:before="0"/>
      </w:pPr>
      <w:r>
        <w:t>Abstrak</w:t>
      </w:r>
    </w:p>
    <w:p w14:paraId="28787250" w14:textId="2C6E41C8" w:rsidR="008F7A1C" w:rsidRDefault="008F7A1C" w:rsidP="008F7A1C">
      <w:pPr>
        <w:spacing w:before="60"/>
        <w:rPr>
          <w:sz w:val="18"/>
          <w:szCs w:val="18"/>
        </w:rPr>
      </w:pPr>
      <w:r w:rsidRPr="008F7A1C">
        <w:rPr>
          <w:sz w:val="18"/>
          <w:szCs w:val="18"/>
        </w:rPr>
        <w:t>Transformasi digital pada instansi pemerintah menjadi kebutuhan mendesak untuk meningkatkan efisiensi tata kelola layanan teknologi informasi. Saat ini, banyak perangkat daerah masih menghadapi tantangan dalam pengelolaan layanan yang bersifat manual, kurangnya transparansi proses, serta kesulitan dalam melakukan pemantauan layanan secara terpusat bagi masyarakat maupun internal instansi.</w:t>
      </w:r>
      <w:r w:rsidR="006B6EE4">
        <w:rPr>
          <w:sz w:val="18"/>
          <w:szCs w:val="18"/>
        </w:rPr>
        <w:t xml:space="preserve"> </w:t>
      </w:r>
      <w:r w:rsidR="006B6EE4" w:rsidRPr="006B6EE4">
        <w:rPr>
          <w:sz w:val="18"/>
          <w:szCs w:val="18"/>
        </w:rPr>
        <w:t>Penelitian ini bertujuan untuk membangun Sistem Manajemen Layanan TI (SMLTI) yang terintegrasi di lingkungan Diskominfo Kota Tangerang Selatan. Pendekatan yang digunakan dalam pengembangan sistem adalah metode pengembangan perangkat lunak berbasis web yang berfokus pada kemudahan akses dan fleksibilitas konfigurasi layanan.</w:t>
      </w:r>
      <w:r w:rsidR="006B6EE4">
        <w:rPr>
          <w:sz w:val="18"/>
          <w:szCs w:val="18"/>
        </w:rPr>
        <w:t xml:space="preserve"> </w:t>
      </w:r>
      <w:r w:rsidR="006B6EE4" w:rsidRPr="006B6EE4">
        <w:rPr>
          <w:sz w:val="18"/>
          <w:szCs w:val="18"/>
        </w:rPr>
        <w:t xml:space="preserve">Metode penelitian mencakup tahap analisis kebutuhan sistem, perancangan arsitektur, implementasi fitur </w:t>
      </w:r>
      <w:r w:rsidR="006B6EE4" w:rsidRPr="006B6EE4">
        <w:rPr>
          <w:i/>
          <w:iCs/>
          <w:sz w:val="18"/>
          <w:szCs w:val="18"/>
        </w:rPr>
        <w:t>Form Builder</w:t>
      </w:r>
      <w:r w:rsidR="006B6EE4" w:rsidRPr="006B6EE4">
        <w:rPr>
          <w:sz w:val="18"/>
          <w:szCs w:val="18"/>
        </w:rPr>
        <w:t xml:space="preserve"> yang dinamis, manajemen integrasi melalui API, serta pengujian sistem kepada berbagai peran pengguna meliputi </w:t>
      </w:r>
      <w:r w:rsidR="006B6EE4" w:rsidRPr="006B6EE4">
        <w:rPr>
          <w:i/>
          <w:iCs/>
          <w:sz w:val="18"/>
          <w:szCs w:val="18"/>
        </w:rPr>
        <w:t>Super Admin</w:t>
      </w:r>
      <w:r w:rsidR="006B6EE4" w:rsidRPr="006B6EE4">
        <w:rPr>
          <w:sz w:val="18"/>
          <w:szCs w:val="18"/>
        </w:rPr>
        <w:t xml:space="preserve">, </w:t>
      </w:r>
      <w:r w:rsidR="006B6EE4" w:rsidRPr="006B6EE4">
        <w:rPr>
          <w:i/>
          <w:iCs/>
          <w:sz w:val="18"/>
          <w:szCs w:val="18"/>
        </w:rPr>
        <w:t>Admin</w:t>
      </w:r>
      <w:r w:rsidR="006B6EE4" w:rsidRPr="006B6EE4">
        <w:rPr>
          <w:sz w:val="18"/>
          <w:szCs w:val="18"/>
        </w:rPr>
        <w:t xml:space="preserve">, </w:t>
      </w:r>
      <w:r w:rsidR="006B6EE4" w:rsidRPr="006B6EE4">
        <w:rPr>
          <w:i/>
          <w:iCs/>
          <w:sz w:val="18"/>
          <w:szCs w:val="18"/>
        </w:rPr>
        <w:t>User</w:t>
      </w:r>
      <w:r w:rsidR="006B6EE4" w:rsidRPr="006B6EE4">
        <w:rPr>
          <w:sz w:val="18"/>
          <w:szCs w:val="18"/>
        </w:rPr>
        <w:t xml:space="preserve">, dan </w:t>
      </w:r>
      <w:r w:rsidR="006B6EE4" w:rsidRPr="006B6EE4">
        <w:rPr>
          <w:i/>
          <w:iCs/>
          <w:sz w:val="18"/>
          <w:szCs w:val="18"/>
        </w:rPr>
        <w:t>Verifikator</w:t>
      </w:r>
      <w:r w:rsidR="006B6EE4" w:rsidRPr="006B6EE4">
        <w:rPr>
          <w:sz w:val="18"/>
          <w:szCs w:val="18"/>
        </w:rPr>
        <w:t>.</w:t>
      </w:r>
      <w:r w:rsidR="006B6EE4">
        <w:rPr>
          <w:sz w:val="18"/>
          <w:szCs w:val="18"/>
        </w:rPr>
        <w:t xml:space="preserve"> </w:t>
      </w:r>
      <w:r w:rsidR="006B6EE4" w:rsidRPr="006B6EE4">
        <w:rPr>
          <w:sz w:val="18"/>
          <w:szCs w:val="18"/>
        </w:rPr>
        <w:t xml:space="preserve">Hasil utama penelitian menunjukkan bahwa implementasi SMLTI berhasil meningkatkan efisiensi manajemen layanan secara signifikan. Fitur transparansi </w:t>
      </w:r>
      <w:r w:rsidR="006B6EE4" w:rsidRPr="006B6EE4">
        <w:rPr>
          <w:i/>
          <w:iCs/>
          <w:sz w:val="18"/>
          <w:szCs w:val="18"/>
        </w:rPr>
        <w:t>tracking</w:t>
      </w:r>
      <w:r w:rsidR="006B6EE4" w:rsidRPr="006B6EE4">
        <w:rPr>
          <w:sz w:val="18"/>
          <w:szCs w:val="18"/>
        </w:rPr>
        <w:t xml:space="preserve"> memungkinkan pemantauan progres layanan secara </w:t>
      </w:r>
      <w:r w:rsidR="006B6EE4" w:rsidRPr="006B6EE4">
        <w:rPr>
          <w:i/>
          <w:iCs/>
          <w:sz w:val="18"/>
          <w:szCs w:val="18"/>
        </w:rPr>
        <w:t>real-time</w:t>
      </w:r>
      <w:r w:rsidR="006B6EE4" w:rsidRPr="006B6EE4">
        <w:rPr>
          <w:sz w:val="18"/>
          <w:szCs w:val="18"/>
        </w:rPr>
        <w:t xml:space="preserve">, sementara fitur </w:t>
      </w:r>
      <w:r w:rsidR="006B6EE4" w:rsidRPr="006B6EE4">
        <w:rPr>
          <w:i/>
          <w:iCs/>
          <w:sz w:val="18"/>
          <w:szCs w:val="18"/>
        </w:rPr>
        <w:t>API Management</w:t>
      </w:r>
      <w:r w:rsidR="006B6EE4" w:rsidRPr="006B6EE4">
        <w:rPr>
          <w:sz w:val="18"/>
          <w:szCs w:val="18"/>
        </w:rPr>
        <w:t xml:space="preserve"> dan </w:t>
      </w:r>
      <w:r w:rsidR="006B6EE4" w:rsidRPr="006B6EE4">
        <w:rPr>
          <w:i/>
          <w:iCs/>
          <w:sz w:val="18"/>
          <w:szCs w:val="18"/>
        </w:rPr>
        <w:t>Form Builder</w:t>
      </w:r>
      <w:r w:rsidR="006B6EE4" w:rsidRPr="006B6EE4">
        <w:rPr>
          <w:sz w:val="18"/>
          <w:szCs w:val="18"/>
        </w:rPr>
        <w:t xml:space="preserve"> memberikan fleksibilitas tinggi bagi administrator dalam mengelola serta memperluas cakupan layanan tanpa memerlukan perubahan kode program yang kompleks.</w:t>
      </w:r>
      <w:r w:rsidR="00537FAB">
        <w:rPr>
          <w:sz w:val="18"/>
          <w:szCs w:val="18"/>
        </w:rPr>
        <w:t xml:space="preserve"> </w:t>
      </w:r>
      <w:r w:rsidR="00537FAB" w:rsidRPr="00537FAB">
        <w:rPr>
          <w:sz w:val="18"/>
          <w:szCs w:val="18"/>
        </w:rPr>
        <w:t>Kesimpulan dari penelitian ini menyatakan bahwa sistem SMLTI terbukti mampu mendukung transformasi digital di Diskominfo Kota Tangerang Selatan dengan menciptakan ekosistem pelayanan publik yang lebih transparan, akuntabel, dan efisien.</w:t>
      </w:r>
    </w:p>
    <w:p w14:paraId="6DADCE8A" w14:textId="302B971D" w:rsidR="00287C6E" w:rsidRPr="00537FAB" w:rsidRDefault="00287C6E" w:rsidP="008F7A1C">
      <w:pPr>
        <w:spacing w:before="60"/>
        <w:rPr>
          <w:sz w:val="18"/>
          <w:szCs w:val="18"/>
        </w:rPr>
      </w:pPr>
      <w:r w:rsidRPr="006B0D15">
        <w:rPr>
          <w:b/>
          <w:bCs/>
          <w:sz w:val="18"/>
          <w:szCs w:val="18"/>
        </w:rPr>
        <w:t>K</w:t>
      </w:r>
      <w:r w:rsidRPr="006B0D15">
        <w:rPr>
          <w:sz w:val="18"/>
          <w:szCs w:val="18"/>
        </w:rPr>
        <w:t xml:space="preserve">ata Kunci: </w:t>
      </w:r>
      <w:r w:rsidR="00537FAB" w:rsidRPr="00537FAB">
        <w:rPr>
          <w:sz w:val="18"/>
          <w:szCs w:val="18"/>
        </w:rPr>
        <w:t>Transformasi Digital, SMLTI, Pelayanan TI, Diskominfo, Tangerang Selatan</w:t>
      </w:r>
      <w:r w:rsidR="009B5D20">
        <w:rPr>
          <w:sz w:val="18"/>
          <w:szCs w:val="18"/>
        </w:rPr>
        <w:t>.</w:t>
      </w:r>
    </w:p>
    <w:p w14:paraId="382691FA" w14:textId="73EC440F" w:rsidR="00D13313" w:rsidRPr="00FA3C5D" w:rsidRDefault="00DF0BEE" w:rsidP="00F13220">
      <w:pPr>
        <w:pStyle w:val="Heading1"/>
        <w:spacing w:before="0"/>
        <w:rPr>
          <w:i/>
          <w:iCs/>
        </w:rPr>
      </w:pPr>
      <w:r w:rsidRPr="00FA3C5D">
        <w:rPr>
          <w:i/>
          <w:iCs/>
        </w:rPr>
        <w:t>Abstract</w:t>
      </w:r>
    </w:p>
    <w:p w14:paraId="09F0A240" w14:textId="6A654819" w:rsidR="009653EB" w:rsidRPr="009653EB" w:rsidRDefault="008F698C" w:rsidP="009653EB">
      <w:pPr>
        <w:spacing w:before="60"/>
        <w:rPr>
          <w:i/>
          <w:iCs/>
          <w:sz w:val="18"/>
          <w:szCs w:val="18"/>
          <w:lang w:val="en-ID"/>
        </w:rPr>
      </w:pPr>
      <w:r w:rsidRPr="008F698C">
        <w:rPr>
          <w:i/>
          <w:iCs/>
          <w:sz w:val="18"/>
          <w:szCs w:val="18"/>
        </w:rPr>
        <w:t>Digital transformation in government agencies has become an urgent necessity to improve the efficiency of information technology service management. Currently, many regional apparatuses still face challenges in managing manual services, lack of process transparency, and difficulties in centralized service monitoring for both the public and internal agencies</w:t>
      </w:r>
      <w:r w:rsidR="009653EB" w:rsidRPr="009653EB">
        <w:rPr>
          <w:i/>
          <w:iCs/>
          <w:sz w:val="18"/>
          <w:szCs w:val="18"/>
        </w:rPr>
        <w:t>.</w:t>
      </w:r>
      <w:r>
        <w:rPr>
          <w:i/>
          <w:iCs/>
          <w:sz w:val="18"/>
          <w:szCs w:val="18"/>
        </w:rPr>
        <w:t xml:space="preserve"> </w:t>
      </w:r>
      <w:r w:rsidRPr="008F698C">
        <w:rPr>
          <w:i/>
          <w:iCs/>
          <w:sz w:val="18"/>
          <w:szCs w:val="18"/>
        </w:rPr>
        <w:t>This study aims to develop an Integrated IT Service Management System (SMLTI) within the Diskominfo of South Tangerang City. The approach used in system development is a web-based software development method focusing on ease of access and flexibility of service configuration.</w:t>
      </w:r>
      <w:r w:rsidR="004867FA">
        <w:rPr>
          <w:i/>
          <w:iCs/>
          <w:sz w:val="18"/>
          <w:szCs w:val="18"/>
        </w:rPr>
        <w:t xml:space="preserve"> </w:t>
      </w:r>
      <w:r w:rsidR="004867FA" w:rsidRPr="004867FA">
        <w:rPr>
          <w:i/>
          <w:iCs/>
          <w:sz w:val="18"/>
          <w:szCs w:val="18"/>
        </w:rPr>
        <w:t>The research methods include system requirements analysis, architectural design, implementation of dynamic Form Builder features, integration management via API, and system testing across various user roles, including Super Admin, Admin, User, and Verifier.</w:t>
      </w:r>
      <w:r w:rsidR="004867FA">
        <w:rPr>
          <w:i/>
          <w:iCs/>
          <w:sz w:val="18"/>
          <w:szCs w:val="18"/>
        </w:rPr>
        <w:t xml:space="preserve"> </w:t>
      </w:r>
      <w:r w:rsidR="004867FA" w:rsidRPr="004867FA">
        <w:rPr>
          <w:i/>
          <w:iCs/>
          <w:sz w:val="18"/>
          <w:szCs w:val="18"/>
        </w:rPr>
        <w:t>The main results demonstrate that the implementation of SMLTI significantly improves service management efficiency. The transparency tracking feature allows for real-time monitoring of service progress, while the API Management and Form Builder features provide high flexibility for administrators to manage and expand service coverage without requiring complex code modifications.</w:t>
      </w:r>
      <w:r w:rsidR="004867FA">
        <w:rPr>
          <w:i/>
          <w:iCs/>
          <w:sz w:val="18"/>
          <w:szCs w:val="18"/>
        </w:rPr>
        <w:t xml:space="preserve"> </w:t>
      </w:r>
      <w:r w:rsidR="004867FA" w:rsidRPr="004867FA">
        <w:rPr>
          <w:i/>
          <w:iCs/>
          <w:sz w:val="18"/>
          <w:szCs w:val="18"/>
        </w:rPr>
        <w:t>The conclusion of this study indicates that the SMLTI system effectively supports digital transformation at the Diskominfo of South Tangerang City by creating a more transparent, accountable, and efficient public service ecosystem.</w:t>
      </w:r>
    </w:p>
    <w:p w14:paraId="21285F4B" w14:textId="2141D4EF" w:rsidR="006E5D52" w:rsidRPr="006E5D52" w:rsidRDefault="00DF0BEE" w:rsidP="006E5D52">
      <w:pPr>
        <w:spacing w:before="60"/>
        <w:rPr>
          <w:sz w:val="18"/>
          <w:szCs w:val="18"/>
        </w:rPr>
      </w:pPr>
      <w:r w:rsidRPr="00F13220">
        <w:rPr>
          <w:rStyle w:val="SubtleEmphasis"/>
          <w:b/>
          <w:bCs/>
          <w:iCs w:val="0"/>
        </w:rPr>
        <w:t>Keywords</w:t>
      </w:r>
      <w:r w:rsidRPr="00D13313">
        <w:rPr>
          <w:rStyle w:val="SubtleEmphasis"/>
          <w:iCs w:val="0"/>
        </w:rPr>
        <w:t>:</w:t>
      </w:r>
      <w:r w:rsidRPr="00D13313">
        <w:rPr>
          <w:iCs/>
          <w:sz w:val="18"/>
          <w:szCs w:val="18"/>
        </w:rPr>
        <w:t xml:space="preserve"> </w:t>
      </w:r>
      <w:r w:rsidR="009B5D20" w:rsidRPr="009B5D20">
        <w:rPr>
          <w:sz w:val="18"/>
          <w:szCs w:val="18"/>
        </w:rPr>
        <w:t>Digital Transformation, SMLTI, IT Services, Diskominfo, South Tangerang.</w:t>
      </w:r>
    </w:p>
    <w:p w14:paraId="668A1F0A" w14:textId="24DC8435" w:rsidR="00B76268" w:rsidRPr="00D13313" w:rsidRDefault="00B76268" w:rsidP="00DF7EF7">
      <w:pPr>
        <w:pBdr>
          <w:bottom w:val="single" w:sz="6" w:space="1" w:color="auto"/>
        </w:pBdr>
        <w:spacing w:after="0"/>
        <w:rPr>
          <w:sz w:val="18"/>
          <w:szCs w:val="18"/>
        </w:rPr>
      </w:pPr>
    </w:p>
    <w:p w14:paraId="16A6273E" w14:textId="77777777" w:rsidR="00DF7EF7" w:rsidRPr="00F12273" w:rsidRDefault="00DF7EF7" w:rsidP="00227BE7">
      <w:pPr>
        <w:spacing w:after="0"/>
        <w:rPr>
          <w:i/>
          <w:iCs/>
          <w:sz w:val="12"/>
          <w:szCs w:val="12"/>
        </w:rPr>
      </w:pPr>
    </w:p>
    <w:p w14:paraId="710DC472" w14:textId="26F7032F" w:rsidR="00B76268" w:rsidRDefault="002620E6" w:rsidP="00227BE7">
      <w:pPr>
        <w:spacing w:after="0"/>
        <w:rPr>
          <w:color w:val="1F497D" w:themeColor="text2"/>
          <w:sz w:val="16"/>
          <w:szCs w:val="16"/>
        </w:rPr>
      </w:pPr>
      <w:r w:rsidRPr="00F13220">
        <w:rPr>
          <w:i/>
          <w:iCs/>
          <w:sz w:val="16"/>
          <w:szCs w:val="16"/>
        </w:rPr>
        <w:t xml:space="preserve">How to </w:t>
      </w:r>
      <w:r w:rsidR="00A7562C" w:rsidRPr="00F13220">
        <w:rPr>
          <w:i/>
          <w:iCs/>
          <w:color w:val="000000"/>
          <w:sz w:val="16"/>
          <w:szCs w:val="16"/>
        </w:rPr>
        <w:t>Cite:</w:t>
      </w:r>
      <w:r w:rsidRPr="00F13220">
        <w:rPr>
          <w:sz w:val="16"/>
          <w:szCs w:val="16"/>
        </w:rPr>
        <w:t xml:space="preserve"> </w:t>
      </w:r>
      <w:r w:rsidR="00F81355" w:rsidRPr="00F13220">
        <w:rPr>
          <w:color w:val="1F497D" w:themeColor="text2"/>
          <w:sz w:val="16"/>
          <w:szCs w:val="16"/>
        </w:rPr>
        <w:t>[Caption completed by the editor]</w:t>
      </w:r>
    </w:p>
    <w:p w14:paraId="2E9A269C" w14:textId="50EC4381" w:rsidR="00D13313" w:rsidRPr="00D13313" w:rsidRDefault="00D13313" w:rsidP="00D13313">
      <w:pPr>
        <w:spacing w:after="0"/>
        <w:rPr>
          <w:color w:val="1F497D" w:themeColor="text2"/>
          <w:sz w:val="16"/>
          <w:szCs w:val="16"/>
          <w:lang w:val="id-ID"/>
        </w:rPr>
      </w:pPr>
      <w:r w:rsidRPr="00D13313">
        <w:rPr>
          <w:i/>
          <w:iCs/>
          <w:color w:val="1F497D" w:themeColor="text2"/>
          <w:sz w:val="16"/>
          <w:szCs w:val="16"/>
          <w:lang w:val="id-ID"/>
        </w:rPr>
        <w:t>Permalink/</w:t>
      </w:r>
      <w:r w:rsidRPr="00D13313">
        <w:rPr>
          <w:color w:val="1F497D" w:themeColor="text2"/>
          <w:sz w:val="16"/>
          <w:szCs w:val="16"/>
          <w:lang w:val="id-ID"/>
        </w:rPr>
        <w:t>DOI</w:t>
      </w:r>
      <w:r>
        <w:rPr>
          <w:color w:val="1F497D" w:themeColor="text2"/>
          <w:sz w:val="16"/>
          <w:szCs w:val="16"/>
          <w:lang w:val="id-ID"/>
        </w:rPr>
        <w:t>:</w:t>
      </w:r>
      <w:r w:rsidR="00123303">
        <w:rPr>
          <w:color w:val="1F497D" w:themeColor="text2"/>
          <w:sz w:val="16"/>
          <w:szCs w:val="16"/>
          <w:lang w:val="id-ID"/>
        </w:rPr>
        <w:t xml:space="preserve"> </w:t>
      </w:r>
      <w:r w:rsidR="00123303" w:rsidRPr="00F13220">
        <w:rPr>
          <w:color w:val="1F497D" w:themeColor="text2"/>
          <w:sz w:val="16"/>
          <w:szCs w:val="16"/>
        </w:rPr>
        <w:t>[Caption completed by the editor]</w:t>
      </w:r>
    </w:p>
    <w:p w14:paraId="52440781" w14:textId="77777777" w:rsidR="00F13220" w:rsidRPr="00F12273" w:rsidRDefault="00F13220" w:rsidP="00F13220">
      <w:pPr>
        <w:spacing w:after="0"/>
        <w:rPr>
          <w:i/>
          <w:iCs/>
          <w:color w:val="000000"/>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77135" w14:paraId="1CD896E4" w14:textId="77777777" w:rsidTr="00A77135">
        <w:tc>
          <w:tcPr>
            <w:tcW w:w="4530" w:type="dxa"/>
          </w:tcPr>
          <w:p w14:paraId="30AD72AA" w14:textId="77777777" w:rsidR="00A77135" w:rsidRPr="00654813" w:rsidRDefault="00A77135" w:rsidP="00123303">
            <w:pPr>
              <w:spacing w:after="0"/>
              <w:ind w:left="-110"/>
              <w:jc w:val="left"/>
              <w:rPr>
                <w:sz w:val="16"/>
                <w:szCs w:val="16"/>
              </w:rPr>
            </w:pPr>
            <w:r w:rsidRPr="00654813">
              <w:rPr>
                <w:i/>
                <w:iCs/>
                <w:color w:val="000000"/>
                <w:sz w:val="16"/>
                <w:szCs w:val="16"/>
              </w:rPr>
              <w:t>Received</w:t>
            </w:r>
            <w:r w:rsidRPr="00654813">
              <w:rPr>
                <w:sz w:val="16"/>
                <w:szCs w:val="16"/>
              </w:rPr>
              <w:t>:</w:t>
            </w:r>
            <w:r w:rsidRPr="00654813">
              <w:rPr>
                <w:color w:val="1F497D" w:themeColor="text2"/>
                <w:sz w:val="16"/>
                <w:szCs w:val="16"/>
              </w:rPr>
              <w:t xml:space="preserve"> [Caption completed by the editor]</w:t>
            </w:r>
          </w:p>
          <w:p w14:paraId="0914B715" w14:textId="77777777" w:rsidR="00A77135" w:rsidRPr="00654813" w:rsidRDefault="00A77135" w:rsidP="00123303">
            <w:pPr>
              <w:spacing w:after="0"/>
              <w:ind w:left="-110"/>
              <w:jc w:val="left"/>
              <w:rPr>
                <w:sz w:val="16"/>
                <w:szCs w:val="16"/>
              </w:rPr>
            </w:pPr>
            <w:r>
              <w:rPr>
                <w:i/>
                <w:iCs/>
                <w:sz w:val="16"/>
                <w:szCs w:val="16"/>
              </w:rPr>
              <w:t>Accepted</w:t>
            </w:r>
            <w:r w:rsidRPr="00654813">
              <w:rPr>
                <w:sz w:val="16"/>
                <w:szCs w:val="16"/>
              </w:rPr>
              <w:t>:</w:t>
            </w:r>
            <w:r w:rsidRPr="00654813">
              <w:rPr>
                <w:color w:val="1F497D" w:themeColor="text2"/>
                <w:sz w:val="16"/>
                <w:szCs w:val="16"/>
              </w:rPr>
              <w:t xml:space="preserve"> [Caption completed by the editor]</w:t>
            </w:r>
          </w:p>
          <w:p w14:paraId="37F0AB47" w14:textId="7AC05381" w:rsidR="00A77135" w:rsidRDefault="00A77135" w:rsidP="00123303">
            <w:pPr>
              <w:spacing w:after="0"/>
              <w:ind w:left="-110"/>
              <w:jc w:val="left"/>
              <w:rPr>
                <w:i/>
                <w:iCs/>
                <w:color w:val="000000"/>
                <w:sz w:val="16"/>
                <w:szCs w:val="16"/>
              </w:rPr>
            </w:pPr>
            <w:r>
              <w:rPr>
                <w:i/>
                <w:iCs/>
                <w:sz w:val="16"/>
                <w:szCs w:val="16"/>
              </w:rPr>
              <w:t>Available Online</w:t>
            </w:r>
            <w:r w:rsidRPr="00654813">
              <w:rPr>
                <w:sz w:val="16"/>
                <w:szCs w:val="16"/>
              </w:rPr>
              <w:t xml:space="preserve">: </w:t>
            </w:r>
            <w:r w:rsidRPr="00654813">
              <w:rPr>
                <w:iCs/>
                <w:color w:val="1F497D" w:themeColor="text2"/>
                <w:sz w:val="16"/>
                <w:szCs w:val="16"/>
              </w:rPr>
              <w:t>[Caption completed by the editor]</w:t>
            </w:r>
          </w:p>
        </w:tc>
        <w:tc>
          <w:tcPr>
            <w:tcW w:w="4530" w:type="dxa"/>
          </w:tcPr>
          <w:p w14:paraId="5F157ABF" w14:textId="77777777" w:rsidR="00A77135" w:rsidRDefault="00A77135" w:rsidP="00F13220">
            <w:pPr>
              <w:spacing w:after="0"/>
              <w:rPr>
                <w:i/>
                <w:sz w:val="16"/>
                <w:szCs w:val="16"/>
              </w:rPr>
            </w:pPr>
          </w:p>
          <w:p w14:paraId="4CD73652" w14:textId="302D90B7" w:rsidR="00A77135" w:rsidRDefault="00A77135" w:rsidP="00123303">
            <w:pPr>
              <w:spacing w:after="0"/>
              <w:jc w:val="right"/>
            </w:pPr>
            <w:r w:rsidRPr="00654813">
              <w:rPr>
                <w:i/>
                <w:sz w:val="16"/>
                <w:szCs w:val="16"/>
              </w:rPr>
              <w:t xml:space="preserve">This is an open-access article under the </w:t>
            </w:r>
            <w:hyperlink r:id="rId8" w:history="1">
              <w:r w:rsidRPr="00654813">
                <w:rPr>
                  <w:rStyle w:val="Hyperlink"/>
                  <w:i/>
                  <w:sz w:val="16"/>
                  <w:szCs w:val="16"/>
                </w:rPr>
                <w:t>CC BY 4.0 License</w:t>
              </w:r>
            </w:hyperlink>
            <w:r>
              <w:t xml:space="preserve"> </w:t>
            </w:r>
          </w:p>
          <w:p w14:paraId="26E791FE" w14:textId="774BC0BA" w:rsidR="00A77135" w:rsidRDefault="00A77135" w:rsidP="00123303">
            <w:pPr>
              <w:spacing w:after="0"/>
              <w:jc w:val="right"/>
              <w:rPr>
                <w:i/>
                <w:iCs/>
                <w:color w:val="000000"/>
                <w:sz w:val="16"/>
                <w:szCs w:val="16"/>
              </w:rPr>
            </w:pPr>
            <w:r w:rsidRPr="00654813">
              <w:rPr>
                <w:i/>
                <w:sz w:val="16"/>
                <w:szCs w:val="16"/>
              </w:rPr>
              <w:t>Publish</w:t>
            </w:r>
            <w:r>
              <w:rPr>
                <w:i/>
                <w:sz w:val="16"/>
                <w:szCs w:val="16"/>
              </w:rPr>
              <w:t>ed by</w:t>
            </w:r>
            <w:r w:rsidRPr="00654813">
              <w:rPr>
                <w:i/>
                <w:sz w:val="16"/>
                <w:szCs w:val="16"/>
              </w:rPr>
              <w:t xml:space="preserve"> </w:t>
            </w:r>
            <w:hyperlink r:id="rId9" w:history="1">
              <w:r w:rsidRPr="00654813">
                <w:rPr>
                  <w:rStyle w:val="Hyperlink"/>
                  <w:i/>
                  <w:sz w:val="16"/>
                  <w:szCs w:val="16"/>
                </w:rPr>
                <w:t>Ikatan Ahli Informatika Indonesia</w:t>
              </w:r>
            </w:hyperlink>
          </w:p>
        </w:tc>
      </w:tr>
    </w:tbl>
    <w:p w14:paraId="1B37E1AB" w14:textId="4859608E" w:rsidR="00227BE7" w:rsidRPr="00F13220" w:rsidRDefault="00F13220" w:rsidP="00A77135">
      <w:pPr>
        <w:pBdr>
          <w:bottom w:val="single" w:sz="6" w:space="1" w:color="auto"/>
        </w:pBdr>
        <w:spacing w:after="0"/>
        <w:rPr>
          <w:i/>
          <w:sz w:val="16"/>
          <w:szCs w:val="16"/>
        </w:rPr>
      </w:pPr>
      <w:r w:rsidRPr="00654813">
        <w:rPr>
          <w:i/>
          <w:sz w:val="16"/>
          <w:szCs w:val="16"/>
        </w:rPr>
        <w:t xml:space="preserve">                         </w:t>
      </w:r>
      <w:r>
        <w:rPr>
          <w:i/>
          <w:sz w:val="16"/>
          <w:szCs w:val="16"/>
        </w:rPr>
        <w:t xml:space="preserve">                  </w:t>
      </w:r>
      <w:r w:rsidRPr="00654813">
        <w:rPr>
          <w:i/>
          <w:sz w:val="16"/>
          <w:szCs w:val="16"/>
        </w:rPr>
        <w:t xml:space="preserve">                                                    </w:t>
      </w:r>
    </w:p>
    <w:p w14:paraId="291ADA71" w14:textId="77777777" w:rsidR="00227BE7" w:rsidRDefault="00227BE7" w:rsidP="002866EF">
      <w:pPr>
        <w:spacing w:after="0"/>
        <w:rPr>
          <w:sz w:val="18"/>
          <w:szCs w:val="18"/>
        </w:rPr>
      </w:pPr>
    </w:p>
    <w:p w14:paraId="269AB7A3" w14:textId="77777777" w:rsidR="009B5D20" w:rsidRDefault="009B5D20" w:rsidP="002866EF">
      <w:pPr>
        <w:spacing w:after="0"/>
        <w:rPr>
          <w:sz w:val="18"/>
          <w:szCs w:val="18"/>
        </w:rPr>
      </w:pPr>
    </w:p>
    <w:p w14:paraId="0E593562" w14:textId="77777777" w:rsidR="00227BE7" w:rsidRDefault="00227BE7" w:rsidP="002866EF">
      <w:pPr>
        <w:spacing w:after="0"/>
        <w:rPr>
          <w:sz w:val="18"/>
          <w:szCs w:val="18"/>
        </w:rPr>
      </w:pPr>
    </w:p>
    <w:p w14:paraId="6E5137CC" w14:textId="419FC379" w:rsidR="004323D8" w:rsidRPr="00CA2057" w:rsidRDefault="004323D8" w:rsidP="002866EF">
      <w:pPr>
        <w:spacing w:after="0"/>
        <w:rPr>
          <w:sz w:val="18"/>
          <w:szCs w:val="18"/>
        </w:rPr>
        <w:sectPr w:rsidR="004323D8" w:rsidRPr="00CA2057" w:rsidSect="0074541A">
          <w:headerReference w:type="default" r:id="rId10"/>
          <w:footerReference w:type="default" r:id="rId11"/>
          <w:footerReference w:type="first" r:id="rId12"/>
          <w:pgSz w:w="11906" w:h="16838" w:code="9"/>
          <w:pgMar w:top="1418" w:right="1418" w:bottom="1418" w:left="1418" w:header="709" w:footer="709" w:gutter="0"/>
          <w:cols w:space="720"/>
          <w:titlePg/>
          <w:docGrid w:linePitch="360"/>
        </w:sectPr>
      </w:pPr>
    </w:p>
    <w:p w14:paraId="1FA416F3" w14:textId="496B30B8" w:rsidR="00DF0BEE" w:rsidRPr="00800545" w:rsidRDefault="00CA2057" w:rsidP="00190B77">
      <w:pPr>
        <w:pStyle w:val="ListParagraph"/>
        <w:numPr>
          <w:ilvl w:val="0"/>
          <w:numId w:val="7"/>
        </w:numPr>
        <w:spacing w:after="120"/>
        <w:ind w:left="284" w:hanging="284"/>
        <w:rPr>
          <w:b/>
          <w:bCs/>
        </w:rPr>
      </w:pPr>
      <w:r w:rsidRPr="00CA2057">
        <w:rPr>
          <w:b/>
          <w:bCs/>
          <w:lang w:val="en"/>
        </w:rPr>
        <w:lastRenderedPageBreak/>
        <w:t xml:space="preserve">Introduction </w:t>
      </w:r>
    </w:p>
    <w:p w14:paraId="48321A43" w14:textId="653E993F" w:rsidR="008324AF" w:rsidRDefault="00F871DB" w:rsidP="008324AF">
      <w:pPr>
        <w:spacing w:after="0"/>
        <w:rPr>
          <w:sz w:val="18"/>
          <w:szCs w:val="18"/>
        </w:rPr>
      </w:pPr>
      <w:r w:rsidRPr="00F871DB">
        <w:rPr>
          <w:sz w:val="18"/>
          <w:szCs w:val="18"/>
        </w:rPr>
        <w:t xml:space="preserve">Transformasi digital saat ini telah menjadi pilar utama dalam modernisasi birokrasi pemerintahan, khususnya dalam mewujudkan konsep </w:t>
      </w:r>
      <w:r w:rsidRPr="00F871DB">
        <w:rPr>
          <w:i/>
          <w:iCs/>
          <w:sz w:val="18"/>
          <w:szCs w:val="18"/>
        </w:rPr>
        <w:t>Smart City</w:t>
      </w:r>
      <w:r w:rsidRPr="00F871DB">
        <w:rPr>
          <w:sz w:val="18"/>
          <w:szCs w:val="18"/>
        </w:rPr>
        <w:t xml:space="preserve"> yang diusung oleh banyak daerah untuk meningkatkan efisiensi serta kualitas pelayanan publik di era digital </w:t>
      </w:r>
      <w:sdt>
        <w:sdtPr>
          <w:rPr>
            <w:sz w:val="18"/>
            <w:szCs w:val="18"/>
          </w:rPr>
          <w:id w:val="1559667098"/>
          <w:citation/>
        </w:sdtPr>
        <w:sdtContent>
          <w:r w:rsidR="00D7674B">
            <w:rPr>
              <w:sz w:val="18"/>
              <w:szCs w:val="18"/>
            </w:rPr>
            <w:fldChar w:fldCharType="begin"/>
          </w:r>
          <w:r w:rsidR="00D7674B">
            <w:rPr>
              <w:sz w:val="18"/>
              <w:szCs w:val="18"/>
            </w:rPr>
            <w:instrText xml:space="preserve"> CITATION Mer19 \l 1033 </w:instrText>
          </w:r>
          <w:r w:rsidR="00D7674B">
            <w:rPr>
              <w:sz w:val="18"/>
              <w:szCs w:val="18"/>
            </w:rPr>
            <w:fldChar w:fldCharType="separate"/>
          </w:r>
          <w:r w:rsidR="00BD2129" w:rsidRPr="00BD2129">
            <w:rPr>
              <w:noProof/>
              <w:sz w:val="18"/>
              <w:szCs w:val="18"/>
            </w:rPr>
            <w:t>(Mergel, 2019)</w:t>
          </w:r>
          <w:r w:rsidR="00D7674B">
            <w:rPr>
              <w:sz w:val="18"/>
              <w:szCs w:val="18"/>
            </w:rPr>
            <w:fldChar w:fldCharType="end"/>
          </w:r>
        </w:sdtContent>
      </w:sdt>
      <w:r w:rsidRPr="00F871DB">
        <w:rPr>
          <w:sz w:val="18"/>
          <w:szCs w:val="18"/>
        </w:rPr>
        <w:t>. Pemerintah dituntut untuk tidak hanya hadir secara fisik dalam memberikan layanan, tetapi juga harus mampu menghadirkan ekosistem layanan publik berbasis teknologi yang cepat, transparan, inklusif, dan sangat responsif terhadap kebutuhan masyarakat modern.</w:t>
      </w:r>
    </w:p>
    <w:p w14:paraId="164B7F0E" w14:textId="45B23FD3" w:rsidR="00D13543" w:rsidRDefault="00D13543" w:rsidP="009D6C81">
      <w:pPr>
        <w:spacing w:before="120" w:after="120"/>
        <w:rPr>
          <w:sz w:val="18"/>
          <w:szCs w:val="18"/>
        </w:rPr>
      </w:pPr>
      <w:r w:rsidRPr="00D13543">
        <w:rPr>
          <w:sz w:val="18"/>
          <w:szCs w:val="18"/>
        </w:rPr>
        <w:t>Dalam konteks pelayanan Teknologi Informasi (TI) di lingkungan pemerintahan, efisiensi tata kelola menjadi prasyarat mutlak agar setiap instansi dapat memberikan dukungan teknis yang optimal kepada masyarakat maupun antar perangkat daerah lainnya</w:t>
      </w:r>
      <w:r w:rsidR="00A74463">
        <w:rPr>
          <w:sz w:val="18"/>
          <w:szCs w:val="18"/>
        </w:rPr>
        <w:t xml:space="preserve"> </w:t>
      </w:r>
      <w:sdt>
        <w:sdtPr>
          <w:rPr>
            <w:sz w:val="18"/>
            <w:szCs w:val="18"/>
          </w:rPr>
          <w:id w:val="180329955"/>
          <w:citation/>
        </w:sdtPr>
        <w:sdtContent>
          <w:r w:rsidR="00A74463">
            <w:rPr>
              <w:sz w:val="18"/>
              <w:szCs w:val="18"/>
            </w:rPr>
            <w:fldChar w:fldCharType="begin"/>
          </w:r>
          <w:r w:rsidR="00A74463">
            <w:rPr>
              <w:sz w:val="18"/>
              <w:szCs w:val="18"/>
            </w:rPr>
            <w:instrText xml:space="preserve"> CITATION Tur24 \l 1033 </w:instrText>
          </w:r>
          <w:r w:rsidR="00A74463">
            <w:rPr>
              <w:sz w:val="18"/>
              <w:szCs w:val="18"/>
            </w:rPr>
            <w:fldChar w:fldCharType="separate"/>
          </w:r>
          <w:r w:rsidR="00BD2129" w:rsidRPr="00BD2129">
            <w:rPr>
              <w:noProof/>
              <w:sz w:val="18"/>
              <w:szCs w:val="18"/>
            </w:rPr>
            <w:t>(Turban, 2024)</w:t>
          </w:r>
          <w:r w:rsidR="00A74463">
            <w:rPr>
              <w:sz w:val="18"/>
              <w:szCs w:val="18"/>
            </w:rPr>
            <w:fldChar w:fldCharType="end"/>
          </w:r>
        </w:sdtContent>
      </w:sdt>
      <w:r w:rsidRPr="00D13543">
        <w:rPr>
          <w:sz w:val="18"/>
          <w:szCs w:val="18"/>
        </w:rPr>
        <w:t xml:space="preserve">. Pengelolaan layanan yang terstandarisasi dengan baik akan berdampak langsung pada kecepatan distribusi informasi, akurasi dalam pengambilan kebijakan strategis, serta optimalisasi pemanfaatan sumber daya teknologi yang tersedia di instansi tersebut untuk mendukung pembangunan daerah </w:t>
      </w:r>
      <w:sdt>
        <w:sdtPr>
          <w:rPr>
            <w:sz w:val="18"/>
            <w:szCs w:val="18"/>
          </w:rPr>
          <w:id w:val="1152870362"/>
          <w:citation/>
        </w:sdtPr>
        <w:sdtContent>
          <w:r w:rsidR="00A74463">
            <w:rPr>
              <w:sz w:val="18"/>
              <w:szCs w:val="18"/>
            </w:rPr>
            <w:fldChar w:fldCharType="begin"/>
          </w:r>
          <w:r w:rsidR="00A74463">
            <w:rPr>
              <w:sz w:val="18"/>
              <w:szCs w:val="18"/>
            </w:rPr>
            <w:instrText xml:space="preserve"> CITATION Tur24 \l 1033 </w:instrText>
          </w:r>
          <w:r w:rsidR="00A74463">
            <w:rPr>
              <w:sz w:val="18"/>
              <w:szCs w:val="18"/>
            </w:rPr>
            <w:fldChar w:fldCharType="separate"/>
          </w:r>
          <w:r w:rsidR="00BD2129" w:rsidRPr="00BD2129">
            <w:rPr>
              <w:noProof/>
              <w:sz w:val="18"/>
              <w:szCs w:val="18"/>
            </w:rPr>
            <w:t>(Turban, 2024)</w:t>
          </w:r>
          <w:r w:rsidR="00A74463">
            <w:rPr>
              <w:sz w:val="18"/>
              <w:szCs w:val="18"/>
            </w:rPr>
            <w:fldChar w:fldCharType="end"/>
          </w:r>
        </w:sdtContent>
      </w:sdt>
      <w:r w:rsidRPr="00D13543">
        <w:rPr>
          <w:sz w:val="18"/>
          <w:szCs w:val="18"/>
        </w:rPr>
        <w:t>.</w:t>
      </w:r>
    </w:p>
    <w:p w14:paraId="356A1E15" w14:textId="3A16D8D6" w:rsidR="00C64F46" w:rsidRDefault="00C64F46" w:rsidP="00C64F46">
      <w:pPr>
        <w:spacing w:after="0"/>
        <w:rPr>
          <w:sz w:val="18"/>
          <w:szCs w:val="18"/>
        </w:rPr>
      </w:pPr>
      <w:r w:rsidRPr="00C64F46">
        <w:rPr>
          <w:sz w:val="18"/>
          <w:szCs w:val="18"/>
        </w:rPr>
        <w:t>Namun, realita di lapangan menunjukkan bahwa banyak instansi pemerintah, termasuk di lingkungan Diskominfo Kota Tangerang Selatan, masih menemui hambatan yang signifikan dalam mengelola alur layanan yang bersifat konvensional dan belum sepenuhnya terdigitalisasi.</w:t>
      </w:r>
      <w:r w:rsidR="00944190">
        <w:rPr>
          <w:sz w:val="18"/>
          <w:szCs w:val="18"/>
        </w:rPr>
        <w:t xml:space="preserve"> </w:t>
      </w:r>
      <w:r w:rsidRPr="00C64F46">
        <w:rPr>
          <w:sz w:val="18"/>
          <w:szCs w:val="18"/>
        </w:rPr>
        <w:t xml:space="preserve">Proses pengajuan layanan yang masih mengandalkan komunikasi personal secara informal serta penggunaan formulir fisik yang terpisah-pisah menyebabkan inefisiensi operasional yang cukup parah dan memperlambat waktu respons atau </w:t>
      </w:r>
      <w:r w:rsidRPr="00C64F46">
        <w:rPr>
          <w:i/>
          <w:iCs/>
          <w:sz w:val="18"/>
          <w:szCs w:val="18"/>
        </w:rPr>
        <w:t>Service Level Agreement</w:t>
      </w:r>
      <w:r w:rsidRPr="00C64F46">
        <w:rPr>
          <w:sz w:val="18"/>
          <w:szCs w:val="18"/>
        </w:rPr>
        <w:t xml:space="preserve"> (SLA) secara keseluruhan </w:t>
      </w:r>
      <w:sdt>
        <w:sdtPr>
          <w:rPr>
            <w:sz w:val="18"/>
            <w:szCs w:val="18"/>
          </w:rPr>
          <w:id w:val="-1968270286"/>
          <w:citation/>
        </w:sdtPr>
        <w:sdtContent>
          <w:r w:rsidR="00E31E8E">
            <w:rPr>
              <w:sz w:val="18"/>
              <w:szCs w:val="18"/>
            </w:rPr>
            <w:fldChar w:fldCharType="begin"/>
          </w:r>
          <w:r w:rsidR="00E31E8E">
            <w:rPr>
              <w:sz w:val="18"/>
              <w:szCs w:val="18"/>
            </w:rPr>
            <w:instrText xml:space="preserve"> CITATION Dav23 \l 1033 </w:instrText>
          </w:r>
          <w:r w:rsidR="00E31E8E">
            <w:rPr>
              <w:sz w:val="18"/>
              <w:szCs w:val="18"/>
            </w:rPr>
            <w:fldChar w:fldCharType="separate"/>
          </w:r>
          <w:r w:rsidR="00BD2129" w:rsidRPr="00BD2129">
            <w:rPr>
              <w:noProof/>
              <w:sz w:val="18"/>
              <w:szCs w:val="18"/>
            </w:rPr>
            <w:t>(Davenport, 2023)</w:t>
          </w:r>
          <w:r w:rsidR="00E31E8E">
            <w:rPr>
              <w:sz w:val="18"/>
              <w:szCs w:val="18"/>
            </w:rPr>
            <w:fldChar w:fldCharType="end"/>
          </w:r>
        </w:sdtContent>
      </w:sdt>
      <w:r w:rsidRPr="00C64F46">
        <w:rPr>
          <w:sz w:val="18"/>
          <w:szCs w:val="18"/>
        </w:rPr>
        <w:t>.</w:t>
      </w:r>
    </w:p>
    <w:p w14:paraId="77B4ADF4" w14:textId="5A53B47A" w:rsidR="00E02164" w:rsidRPr="00E02164" w:rsidRDefault="00E02164" w:rsidP="00E02164">
      <w:pPr>
        <w:spacing w:before="120" w:after="120"/>
        <w:rPr>
          <w:sz w:val="18"/>
          <w:szCs w:val="18"/>
        </w:rPr>
      </w:pPr>
      <w:r w:rsidRPr="00E02164">
        <w:rPr>
          <w:sz w:val="18"/>
          <w:szCs w:val="18"/>
        </w:rPr>
        <w:t xml:space="preserve">Ketergantungan pada proses manual yang administratif ini meningkatkan potensi </w:t>
      </w:r>
      <w:r w:rsidRPr="00E02164">
        <w:rPr>
          <w:i/>
          <w:iCs/>
          <w:sz w:val="18"/>
          <w:szCs w:val="18"/>
        </w:rPr>
        <w:t>human error</w:t>
      </w:r>
      <w:r w:rsidRPr="00E02164">
        <w:rPr>
          <w:sz w:val="18"/>
          <w:szCs w:val="18"/>
        </w:rPr>
        <w:t xml:space="preserve"> dalam pendataan, proses verifikasi, hingga pengarsipan dokumen, yang pada akhirnya sangat menghambat kecepatan dan ketepatan layanan bagi pengguna. Ketidakmampuan sistem manual untuk beradaptasi dengan volume permintaan layanan yang tinggi dan beragam menjadi tantangan fundamental yang harus segera diselesaikan agar tidak terjadi penumpukan beban kerja yang kontraproduktif </w:t>
      </w:r>
      <w:sdt>
        <w:sdtPr>
          <w:rPr>
            <w:sz w:val="18"/>
            <w:szCs w:val="18"/>
          </w:rPr>
          <w:id w:val="-573963984"/>
          <w:citation/>
        </w:sdtPr>
        <w:sdtContent>
          <w:r w:rsidR="00E31E8E">
            <w:rPr>
              <w:sz w:val="18"/>
              <w:szCs w:val="18"/>
            </w:rPr>
            <w:fldChar w:fldCharType="begin"/>
          </w:r>
          <w:r w:rsidR="00E31E8E">
            <w:rPr>
              <w:sz w:val="18"/>
              <w:szCs w:val="18"/>
            </w:rPr>
            <w:instrText xml:space="preserve"> CITATION Dav23 \l 1033 </w:instrText>
          </w:r>
          <w:r w:rsidR="00E31E8E">
            <w:rPr>
              <w:sz w:val="18"/>
              <w:szCs w:val="18"/>
            </w:rPr>
            <w:fldChar w:fldCharType="separate"/>
          </w:r>
          <w:r w:rsidR="00BD2129" w:rsidRPr="00BD2129">
            <w:rPr>
              <w:noProof/>
              <w:sz w:val="18"/>
              <w:szCs w:val="18"/>
            </w:rPr>
            <w:t>(Davenport, 2023)</w:t>
          </w:r>
          <w:r w:rsidR="00E31E8E">
            <w:rPr>
              <w:sz w:val="18"/>
              <w:szCs w:val="18"/>
            </w:rPr>
            <w:fldChar w:fldCharType="end"/>
          </w:r>
        </w:sdtContent>
      </w:sdt>
      <w:r w:rsidRPr="00E02164">
        <w:rPr>
          <w:sz w:val="18"/>
          <w:szCs w:val="18"/>
        </w:rPr>
        <w:t>.</w:t>
      </w:r>
    </w:p>
    <w:p w14:paraId="2624A3B2" w14:textId="0B372380" w:rsidR="0009229A" w:rsidRDefault="0009229A" w:rsidP="009D6C81">
      <w:pPr>
        <w:spacing w:before="120" w:after="120"/>
        <w:rPr>
          <w:sz w:val="18"/>
          <w:szCs w:val="18"/>
        </w:rPr>
      </w:pPr>
      <w:r w:rsidRPr="0009229A">
        <w:rPr>
          <w:sz w:val="18"/>
          <w:szCs w:val="18"/>
        </w:rPr>
        <w:t xml:space="preserve">Lebih lanjut, tantangan dalam pelayanan TI tidak hanya berhenti pada masalah kecepatan proses saja, tetapi juga pada aspek akuntabilitas dan dokumentasi sistematis yang menjadi standar penilaian kinerja instansi. Sistem yang terfragmentasi antar bagian sering kali menyebabkan data layanan tersebar di berbagai tempat, sehingga sangat sulit bagi pihak manajemen untuk melakukan audit kinerja atau evaluasi efektivitas layanan secara berkala dan akurat </w:t>
      </w:r>
      <w:sdt>
        <w:sdtPr>
          <w:rPr>
            <w:sz w:val="18"/>
            <w:szCs w:val="18"/>
          </w:rPr>
          <w:id w:val="-979762597"/>
          <w:citation/>
        </w:sdtPr>
        <w:sdtContent>
          <w:r w:rsidR="00B148C1">
            <w:rPr>
              <w:sz w:val="18"/>
              <w:szCs w:val="18"/>
            </w:rPr>
            <w:fldChar w:fldCharType="begin"/>
          </w:r>
          <w:r w:rsidR="00B148C1">
            <w:rPr>
              <w:sz w:val="18"/>
              <w:szCs w:val="18"/>
            </w:rPr>
            <w:instrText xml:space="preserve"> CITATION Mer19 \l 1033 </w:instrText>
          </w:r>
          <w:r w:rsidR="00B148C1">
            <w:rPr>
              <w:sz w:val="18"/>
              <w:szCs w:val="18"/>
            </w:rPr>
            <w:fldChar w:fldCharType="separate"/>
          </w:r>
          <w:r w:rsidR="00BD2129" w:rsidRPr="00BD2129">
            <w:rPr>
              <w:noProof/>
              <w:sz w:val="18"/>
              <w:szCs w:val="18"/>
            </w:rPr>
            <w:t>(Mergel, 2019)</w:t>
          </w:r>
          <w:r w:rsidR="00B148C1">
            <w:rPr>
              <w:sz w:val="18"/>
              <w:szCs w:val="18"/>
            </w:rPr>
            <w:fldChar w:fldCharType="end"/>
          </w:r>
        </w:sdtContent>
      </w:sdt>
      <w:r w:rsidRPr="0009229A">
        <w:rPr>
          <w:sz w:val="18"/>
          <w:szCs w:val="18"/>
        </w:rPr>
        <w:t>.</w:t>
      </w:r>
    </w:p>
    <w:p w14:paraId="54183991" w14:textId="47FE8EBF" w:rsidR="009D6C81" w:rsidRPr="005A4E7C" w:rsidRDefault="00AA01F5" w:rsidP="009D6C81">
      <w:pPr>
        <w:spacing w:before="120" w:after="120"/>
        <w:rPr>
          <w:sz w:val="18"/>
          <w:szCs w:val="18"/>
        </w:rPr>
      </w:pPr>
      <w:r w:rsidRPr="00AA01F5">
        <w:rPr>
          <w:sz w:val="18"/>
          <w:szCs w:val="18"/>
        </w:rPr>
        <w:t>Permasalahan utama yang menjadi titik kritis lainnya adalah rendahnya tingkat transparansi dalam alur proses bisnis layanan yang dirasakan oleh pemohon (Kim &amp; Lee, 2024). Sering kali, pemohon layanan terjebak dalam ketidakpastian informasi mengenai status pengajuan mereka—apakah sedang diproses, diverifikasi oleh admin, atau bahkan tertunda tanpa adanya alasan yang jelas, sehingga hal ini dapat menurunkan tingkat kepercayaan publik terhadap kredibilitas instansi (Kim &amp; Lee, 2024)</w:t>
      </w:r>
      <w:r w:rsidR="009D6C81" w:rsidRPr="005A4E7C">
        <w:rPr>
          <w:sz w:val="18"/>
          <w:szCs w:val="18"/>
        </w:rPr>
        <w:t>.</w:t>
      </w:r>
    </w:p>
    <w:p w14:paraId="6DDD3F8B" w14:textId="3BD2760F" w:rsidR="00B87865" w:rsidRDefault="00AA01F5" w:rsidP="009D6C81">
      <w:pPr>
        <w:spacing w:before="120" w:after="120"/>
        <w:rPr>
          <w:sz w:val="18"/>
          <w:szCs w:val="18"/>
        </w:rPr>
      </w:pPr>
      <w:r w:rsidRPr="00AA01F5">
        <w:rPr>
          <w:sz w:val="18"/>
          <w:szCs w:val="18"/>
        </w:rPr>
        <w:t>Selain itu, kebutuhan akan pertukaran data antar sistem yang semakin kompleks di masa kini menuntut adanya mekanisme manajemen API (</w:t>
      </w:r>
      <w:r w:rsidRPr="00AA01F5">
        <w:rPr>
          <w:i/>
          <w:iCs/>
          <w:sz w:val="18"/>
          <w:szCs w:val="18"/>
        </w:rPr>
        <w:t>API Management</w:t>
      </w:r>
      <w:r w:rsidRPr="00AA01F5">
        <w:rPr>
          <w:sz w:val="18"/>
          <w:szCs w:val="18"/>
        </w:rPr>
        <w:t xml:space="preserve">) yang handal, aman, dan terdokumentasi dengan baik </w:t>
      </w:r>
      <w:sdt>
        <w:sdtPr>
          <w:rPr>
            <w:sz w:val="18"/>
            <w:szCs w:val="18"/>
          </w:rPr>
          <w:id w:val="1568153320"/>
          <w:citation/>
        </w:sdtPr>
        <w:sdtContent>
          <w:r w:rsidR="00A74463">
            <w:rPr>
              <w:sz w:val="18"/>
              <w:szCs w:val="18"/>
            </w:rPr>
            <w:fldChar w:fldCharType="begin"/>
          </w:r>
          <w:r w:rsidR="00A74463">
            <w:rPr>
              <w:sz w:val="18"/>
              <w:szCs w:val="18"/>
            </w:rPr>
            <w:instrText xml:space="preserve"> CITATION Cic22 \l 1033 </w:instrText>
          </w:r>
          <w:r w:rsidR="00A74463">
            <w:rPr>
              <w:sz w:val="18"/>
              <w:szCs w:val="18"/>
            </w:rPr>
            <w:fldChar w:fldCharType="separate"/>
          </w:r>
          <w:r w:rsidR="00BD2129" w:rsidRPr="00BD2129">
            <w:rPr>
              <w:noProof/>
              <w:sz w:val="18"/>
              <w:szCs w:val="18"/>
            </w:rPr>
            <w:t>(Cichowski, 2022)</w:t>
          </w:r>
          <w:r w:rsidR="00A74463">
            <w:rPr>
              <w:sz w:val="18"/>
              <w:szCs w:val="18"/>
            </w:rPr>
            <w:fldChar w:fldCharType="end"/>
          </w:r>
        </w:sdtContent>
      </w:sdt>
      <w:r w:rsidRPr="00AA01F5">
        <w:rPr>
          <w:sz w:val="18"/>
          <w:szCs w:val="18"/>
        </w:rPr>
        <w:t xml:space="preserve">. Tanpa </w:t>
      </w:r>
      <w:r w:rsidRPr="00AA01F5">
        <w:rPr>
          <w:sz w:val="18"/>
          <w:szCs w:val="18"/>
        </w:rPr>
        <w:t xml:space="preserve">adanya tata kelola API yang terstruktur, integrasi antar aplikasi di lingkungan pemerintah menjadi sangat rapuh, tidak efisien, dan rentan terhadap risiko keamanan serta ketidakstabilan sistem secara keseluruhan yang dapat mengganggu alur kerja instansi </w:t>
      </w:r>
      <w:sdt>
        <w:sdtPr>
          <w:rPr>
            <w:sz w:val="18"/>
            <w:szCs w:val="18"/>
          </w:rPr>
          <w:id w:val="-1607575372"/>
          <w:citation/>
        </w:sdtPr>
        <w:sdtContent>
          <w:r w:rsidR="00A74463">
            <w:rPr>
              <w:sz w:val="18"/>
              <w:szCs w:val="18"/>
            </w:rPr>
            <w:fldChar w:fldCharType="begin"/>
          </w:r>
          <w:r w:rsidR="00A74463">
            <w:rPr>
              <w:sz w:val="18"/>
              <w:szCs w:val="18"/>
            </w:rPr>
            <w:instrText xml:space="preserve"> CITATION Cic22 \l 1033 </w:instrText>
          </w:r>
          <w:r w:rsidR="00A74463">
            <w:rPr>
              <w:sz w:val="18"/>
              <w:szCs w:val="18"/>
            </w:rPr>
            <w:fldChar w:fldCharType="separate"/>
          </w:r>
          <w:r w:rsidR="00BD2129" w:rsidRPr="00BD2129">
            <w:rPr>
              <w:noProof/>
              <w:sz w:val="18"/>
              <w:szCs w:val="18"/>
            </w:rPr>
            <w:t>(Cichowski, 2022)</w:t>
          </w:r>
          <w:r w:rsidR="00A74463">
            <w:rPr>
              <w:sz w:val="18"/>
              <w:szCs w:val="18"/>
            </w:rPr>
            <w:fldChar w:fldCharType="end"/>
          </w:r>
        </w:sdtContent>
      </w:sdt>
      <w:r w:rsidR="00B87865">
        <w:rPr>
          <w:sz w:val="18"/>
          <w:szCs w:val="18"/>
        </w:rPr>
        <w:t>.</w:t>
      </w:r>
    </w:p>
    <w:p w14:paraId="0AB927FF" w14:textId="2BBC8261" w:rsidR="009D6C81" w:rsidRPr="005A4E7C" w:rsidRDefault="00B87865" w:rsidP="009D6C81">
      <w:pPr>
        <w:spacing w:before="120" w:after="120"/>
        <w:rPr>
          <w:sz w:val="18"/>
          <w:szCs w:val="18"/>
        </w:rPr>
      </w:pPr>
      <w:r w:rsidRPr="00B87865">
        <w:rPr>
          <w:sz w:val="18"/>
          <w:szCs w:val="18"/>
        </w:rPr>
        <w:t>Untuk menjawab berbagai tantangan tersebut, diperlukan langkah digitalisasi tata kelola layanan TI yang lebih komprehensif dan terpadu</w:t>
      </w:r>
      <w:r w:rsidR="00A74463">
        <w:rPr>
          <w:sz w:val="18"/>
          <w:szCs w:val="18"/>
        </w:rPr>
        <w:t xml:space="preserve"> </w:t>
      </w:r>
      <w:sdt>
        <w:sdtPr>
          <w:rPr>
            <w:sz w:val="18"/>
            <w:szCs w:val="18"/>
          </w:rPr>
          <w:id w:val="-896974742"/>
          <w:citation/>
        </w:sdtPr>
        <w:sdtContent>
          <w:r w:rsidR="00A74463">
            <w:rPr>
              <w:sz w:val="18"/>
              <w:szCs w:val="18"/>
            </w:rPr>
            <w:fldChar w:fldCharType="begin"/>
          </w:r>
          <w:r w:rsidR="00A74463">
            <w:rPr>
              <w:sz w:val="18"/>
              <w:szCs w:val="18"/>
            </w:rPr>
            <w:instrText xml:space="preserve"> CITATION Set25 \l 1033 </w:instrText>
          </w:r>
          <w:r w:rsidR="00A74463">
            <w:rPr>
              <w:sz w:val="18"/>
              <w:szCs w:val="18"/>
            </w:rPr>
            <w:fldChar w:fldCharType="separate"/>
          </w:r>
          <w:r w:rsidR="00BD2129" w:rsidRPr="00BD2129">
            <w:rPr>
              <w:noProof/>
              <w:sz w:val="18"/>
              <w:szCs w:val="18"/>
            </w:rPr>
            <w:t>(Setiawan, 2025)</w:t>
          </w:r>
          <w:r w:rsidR="00A74463">
            <w:rPr>
              <w:sz w:val="18"/>
              <w:szCs w:val="18"/>
            </w:rPr>
            <w:fldChar w:fldCharType="end"/>
          </w:r>
        </w:sdtContent>
      </w:sdt>
      <w:r w:rsidRPr="00B87865">
        <w:rPr>
          <w:sz w:val="18"/>
          <w:szCs w:val="18"/>
        </w:rPr>
        <w:t xml:space="preserve">. Pengembangan Sistem Manajemen Layanan TI (SMLTI) hadir sebagai solusi inovatif untuk melakukan sentralisasi manajemen layanan melalui arsitektur aplikasi yang terpusat dan mudah diakses oleh seluruh pemangku kepentingan, sehingga alur birokrasi menjadi lebih ramping dan efisien </w:t>
      </w:r>
      <w:sdt>
        <w:sdtPr>
          <w:rPr>
            <w:sz w:val="18"/>
            <w:szCs w:val="18"/>
          </w:rPr>
          <w:id w:val="-180509268"/>
          <w:citation/>
        </w:sdtPr>
        <w:sdtContent>
          <w:r w:rsidR="00A74463">
            <w:rPr>
              <w:sz w:val="18"/>
              <w:szCs w:val="18"/>
            </w:rPr>
            <w:fldChar w:fldCharType="begin"/>
          </w:r>
          <w:r w:rsidR="00A74463">
            <w:rPr>
              <w:sz w:val="18"/>
              <w:szCs w:val="18"/>
            </w:rPr>
            <w:instrText xml:space="preserve"> CITATION Set25 \l 1033 </w:instrText>
          </w:r>
          <w:r w:rsidR="00A74463">
            <w:rPr>
              <w:sz w:val="18"/>
              <w:szCs w:val="18"/>
            </w:rPr>
            <w:fldChar w:fldCharType="separate"/>
          </w:r>
          <w:r w:rsidR="00BD2129" w:rsidRPr="00BD2129">
            <w:rPr>
              <w:noProof/>
              <w:sz w:val="18"/>
              <w:szCs w:val="18"/>
            </w:rPr>
            <w:t>(Setiawan, 2025)</w:t>
          </w:r>
          <w:r w:rsidR="00A74463">
            <w:rPr>
              <w:sz w:val="18"/>
              <w:szCs w:val="18"/>
            </w:rPr>
            <w:fldChar w:fldCharType="end"/>
          </w:r>
        </w:sdtContent>
      </w:sdt>
      <w:r w:rsidR="009D6C81" w:rsidRPr="005A4E7C">
        <w:rPr>
          <w:sz w:val="18"/>
          <w:szCs w:val="18"/>
        </w:rPr>
        <w:t>.</w:t>
      </w:r>
    </w:p>
    <w:p w14:paraId="7C401C61" w14:textId="1CE5B479" w:rsidR="009D6C81" w:rsidRPr="005A4E7C" w:rsidRDefault="00922111" w:rsidP="009D6C81">
      <w:pPr>
        <w:spacing w:before="120" w:after="120"/>
        <w:rPr>
          <w:sz w:val="18"/>
          <w:szCs w:val="18"/>
        </w:rPr>
      </w:pPr>
      <w:r w:rsidRPr="00922111">
        <w:rPr>
          <w:sz w:val="18"/>
          <w:szCs w:val="18"/>
        </w:rPr>
        <w:t xml:space="preserve">SMLTI tidak sekadar menjadi media pengajuan layanan berbasis web, melainkan sebuah ekosistem </w:t>
      </w:r>
      <w:r w:rsidRPr="00922111">
        <w:rPr>
          <w:i/>
          <w:iCs/>
          <w:sz w:val="18"/>
          <w:szCs w:val="18"/>
        </w:rPr>
        <w:t>control center</w:t>
      </w:r>
      <w:r w:rsidRPr="00922111">
        <w:rPr>
          <w:sz w:val="18"/>
          <w:szCs w:val="18"/>
        </w:rPr>
        <w:t xml:space="preserve"> yang mampu mengakomodasi kompleksitas operasional secara mendalam, mulai dari perancangan formulir dinamis melalui </w:t>
      </w:r>
      <w:r w:rsidRPr="00922111">
        <w:rPr>
          <w:i/>
          <w:iCs/>
          <w:sz w:val="18"/>
          <w:szCs w:val="18"/>
        </w:rPr>
        <w:t>Form Builder</w:t>
      </w:r>
      <w:r w:rsidRPr="00922111">
        <w:rPr>
          <w:sz w:val="18"/>
          <w:szCs w:val="18"/>
        </w:rPr>
        <w:t>, pengaturan hak akses berbasis peran (</w:t>
      </w:r>
      <w:r w:rsidRPr="00922111">
        <w:rPr>
          <w:i/>
          <w:iCs/>
          <w:sz w:val="18"/>
          <w:szCs w:val="18"/>
        </w:rPr>
        <w:t>multi-role</w:t>
      </w:r>
      <w:r w:rsidRPr="00922111">
        <w:rPr>
          <w:sz w:val="18"/>
          <w:szCs w:val="18"/>
        </w:rPr>
        <w:t xml:space="preserve">), hingga visualisasi progres layanan secara </w:t>
      </w:r>
      <w:r w:rsidRPr="00922111">
        <w:rPr>
          <w:i/>
          <w:iCs/>
          <w:sz w:val="18"/>
          <w:szCs w:val="18"/>
        </w:rPr>
        <w:t>real-time</w:t>
      </w:r>
      <w:r w:rsidRPr="00922111">
        <w:rPr>
          <w:sz w:val="18"/>
          <w:szCs w:val="18"/>
        </w:rPr>
        <w:t xml:space="preserve"> bagi semua pihak yang berkepentingan untuk mempermudah monitoring (Kim &amp; Lee, 2024)</w:t>
      </w:r>
      <w:r w:rsidR="009D6C81" w:rsidRPr="005A4E7C">
        <w:rPr>
          <w:sz w:val="18"/>
          <w:szCs w:val="18"/>
        </w:rPr>
        <w:t>.</w:t>
      </w:r>
    </w:p>
    <w:p w14:paraId="3A7CEC97" w14:textId="463A9C68" w:rsidR="009D6C81" w:rsidRPr="009D6C81" w:rsidRDefault="002C58E1" w:rsidP="009D6C81">
      <w:pPr>
        <w:spacing w:before="120" w:after="120"/>
        <w:rPr>
          <w:sz w:val="18"/>
          <w:szCs w:val="18"/>
        </w:rPr>
      </w:pPr>
      <w:r w:rsidRPr="002C58E1">
        <w:rPr>
          <w:sz w:val="18"/>
          <w:szCs w:val="18"/>
        </w:rPr>
        <w:t xml:space="preserve">Penelitian ini bertujuan untuk merancang dan mengimplementasikan sistem SMLTI di Diskominfo Kota Tangerang Selatan guna meningkatkan maturitas digital dan standar pelayanan TI yang prima bagi seluruh pengguna internal maupun masyarakat luas </w:t>
      </w:r>
      <w:sdt>
        <w:sdtPr>
          <w:rPr>
            <w:sz w:val="18"/>
            <w:szCs w:val="18"/>
          </w:rPr>
          <w:id w:val="-1196842917"/>
          <w:citation/>
        </w:sdtPr>
        <w:sdtContent>
          <w:r w:rsidR="00A74463">
            <w:rPr>
              <w:sz w:val="18"/>
              <w:szCs w:val="18"/>
            </w:rPr>
            <w:fldChar w:fldCharType="begin"/>
          </w:r>
          <w:r w:rsidR="00A74463">
            <w:rPr>
              <w:sz w:val="18"/>
              <w:szCs w:val="18"/>
            </w:rPr>
            <w:instrText xml:space="preserve"> CITATION Set25 \l 1033 </w:instrText>
          </w:r>
          <w:r w:rsidR="00A74463">
            <w:rPr>
              <w:sz w:val="18"/>
              <w:szCs w:val="18"/>
            </w:rPr>
            <w:fldChar w:fldCharType="separate"/>
          </w:r>
          <w:r w:rsidR="00BD2129" w:rsidRPr="00BD2129">
            <w:rPr>
              <w:noProof/>
              <w:sz w:val="18"/>
              <w:szCs w:val="18"/>
            </w:rPr>
            <w:t>(Setiawan, 2025)</w:t>
          </w:r>
          <w:r w:rsidR="00A74463">
            <w:rPr>
              <w:sz w:val="18"/>
              <w:szCs w:val="18"/>
            </w:rPr>
            <w:fldChar w:fldCharType="end"/>
          </w:r>
        </w:sdtContent>
      </w:sdt>
      <w:r w:rsidRPr="002C58E1">
        <w:rPr>
          <w:sz w:val="18"/>
          <w:szCs w:val="18"/>
        </w:rPr>
        <w:t xml:space="preserve">. Dengan menerapkan sistem ini, diharapkan terjadi perubahan paradigma pelayanan yang lebih transparan, akuntabel, dan berbasis data sebagai upaya nyata peningkatan kualitas sektor publik di masa depan </w:t>
      </w:r>
      <w:sdt>
        <w:sdtPr>
          <w:rPr>
            <w:sz w:val="18"/>
            <w:szCs w:val="18"/>
          </w:rPr>
          <w:id w:val="-165396281"/>
          <w:citation/>
        </w:sdtPr>
        <w:sdtContent>
          <w:r w:rsidR="00A74463">
            <w:rPr>
              <w:sz w:val="18"/>
              <w:szCs w:val="18"/>
            </w:rPr>
            <w:fldChar w:fldCharType="begin"/>
          </w:r>
          <w:r w:rsidR="00A74463">
            <w:rPr>
              <w:sz w:val="18"/>
              <w:szCs w:val="18"/>
            </w:rPr>
            <w:instrText xml:space="preserve"> CITATION Tur24 \l 1033 </w:instrText>
          </w:r>
          <w:r w:rsidR="00A74463">
            <w:rPr>
              <w:sz w:val="18"/>
              <w:szCs w:val="18"/>
            </w:rPr>
            <w:fldChar w:fldCharType="separate"/>
          </w:r>
          <w:r w:rsidR="00BD2129" w:rsidRPr="00BD2129">
            <w:rPr>
              <w:noProof/>
              <w:sz w:val="18"/>
              <w:szCs w:val="18"/>
            </w:rPr>
            <w:t>(Turban, 2024)</w:t>
          </w:r>
          <w:r w:rsidR="00A74463">
            <w:rPr>
              <w:sz w:val="18"/>
              <w:szCs w:val="18"/>
            </w:rPr>
            <w:fldChar w:fldCharType="end"/>
          </w:r>
        </w:sdtContent>
      </w:sdt>
      <w:r w:rsidR="009D6C81" w:rsidRPr="005A4E7C">
        <w:rPr>
          <w:sz w:val="18"/>
          <w:szCs w:val="18"/>
        </w:rPr>
        <w:t>.</w:t>
      </w:r>
    </w:p>
    <w:p w14:paraId="5DC1C16F" w14:textId="3CDE4688" w:rsidR="00600F5A" w:rsidRDefault="00123AEC" w:rsidP="00600F5A">
      <w:pPr>
        <w:pStyle w:val="Heading1"/>
        <w:numPr>
          <w:ilvl w:val="0"/>
          <w:numId w:val="8"/>
        </w:numPr>
        <w:tabs>
          <w:tab w:val="clear" w:pos="720"/>
          <w:tab w:val="num" w:pos="426"/>
        </w:tabs>
        <w:spacing w:before="0"/>
        <w:ind w:left="284" w:hanging="284"/>
        <w:rPr>
          <w:szCs w:val="20"/>
          <w:lang w:val="en"/>
        </w:rPr>
      </w:pPr>
      <w:r>
        <w:rPr>
          <w:szCs w:val="20"/>
          <w:lang w:val="en"/>
        </w:rPr>
        <w:t>Studi Literatur</w:t>
      </w:r>
    </w:p>
    <w:p w14:paraId="010CBF5C" w14:textId="4353C04B" w:rsidR="00600F5A" w:rsidRDefault="00600F5A" w:rsidP="00600F5A">
      <w:pPr>
        <w:pStyle w:val="Heading2"/>
        <w:spacing w:before="0" w:after="0"/>
        <w:rPr>
          <w:i w:val="0"/>
          <w:iCs/>
          <w:sz w:val="18"/>
          <w:szCs w:val="24"/>
        </w:rPr>
      </w:pPr>
      <w:r w:rsidRPr="00600F5A">
        <w:rPr>
          <w:i w:val="0"/>
          <w:iCs/>
          <w:sz w:val="18"/>
          <w:szCs w:val="24"/>
          <w:lang w:val="en"/>
        </w:rPr>
        <w:t>2.1</w:t>
      </w:r>
      <w:r w:rsidRPr="00600F5A">
        <w:rPr>
          <w:rFonts w:eastAsia="Calibri"/>
          <w:bCs w:val="0"/>
          <w:i w:val="0"/>
          <w:iCs/>
          <w:sz w:val="18"/>
          <w:szCs w:val="20"/>
        </w:rPr>
        <w:t xml:space="preserve"> </w:t>
      </w:r>
      <w:r w:rsidR="000E033F" w:rsidRPr="000E033F">
        <w:rPr>
          <w:b/>
          <w:bCs w:val="0"/>
          <w:sz w:val="18"/>
          <w:szCs w:val="24"/>
        </w:rPr>
        <w:t>Konsep Transformasi Digital Pemerintahan</w:t>
      </w:r>
      <w:r w:rsidRPr="00600F5A">
        <w:rPr>
          <w:b/>
          <w:bCs w:val="0"/>
          <w:i w:val="0"/>
          <w:iCs/>
          <w:sz w:val="18"/>
          <w:szCs w:val="24"/>
        </w:rPr>
        <w:t>.</w:t>
      </w:r>
    </w:p>
    <w:p w14:paraId="3F560188" w14:textId="6751A896" w:rsidR="007F399F" w:rsidRDefault="00F43C5A" w:rsidP="00600F5A">
      <w:pPr>
        <w:spacing w:after="0"/>
        <w:rPr>
          <w:sz w:val="18"/>
          <w:szCs w:val="20"/>
        </w:rPr>
      </w:pPr>
      <w:r w:rsidRPr="00F43C5A">
        <w:rPr>
          <w:sz w:val="18"/>
          <w:szCs w:val="20"/>
        </w:rPr>
        <w:t xml:space="preserve">Transformasi digital dalam sektor publik bukan sekadar migrasi data ke sistem komputer, melainkan rekayasa ulang proses bisnis untuk mencapai standar pelayanan </w:t>
      </w:r>
      <w:r w:rsidRPr="00F43C5A">
        <w:rPr>
          <w:i/>
          <w:iCs/>
          <w:sz w:val="18"/>
          <w:szCs w:val="20"/>
        </w:rPr>
        <w:t>Smart City</w:t>
      </w:r>
      <w:r w:rsidRPr="00F43C5A">
        <w:rPr>
          <w:sz w:val="18"/>
          <w:szCs w:val="20"/>
        </w:rPr>
        <w:t xml:space="preserve"> yang ideal, di mana teknologi menjadi tulang punggung efisiensi</w:t>
      </w:r>
      <w:r w:rsidR="007B436C">
        <w:rPr>
          <w:sz w:val="18"/>
          <w:szCs w:val="20"/>
        </w:rPr>
        <w:t xml:space="preserve"> </w:t>
      </w:r>
      <w:sdt>
        <w:sdtPr>
          <w:rPr>
            <w:sz w:val="18"/>
            <w:szCs w:val="20"/>
          </w:rPr>
          <w:id w:val="349760823"/>
          <w:citation/>
        </w:sdtPr>
        <w:sdtContent>
          <w:r w:rsidR="007B436C">
            <w:rPr>
              <w:sz w:val="18"/>
              <w:szCs w:val="20"/>
            </w:rPr>
            <w:fldChar w:fldCharType="begin"/>
          </w:r>
          <w:r w:rsidR="007B436C">
            <w:rPr>
              <w:sz w:val="18"/>
              <w:szCs w:val="20"/>
            </w:rPr>
            <w:instrText xml:space="preserve"> CITATION Via19 \l 1033 </w:instrText>
          </w:r>
          <w:r w:rsidR="007B436C">
            <w:rPr>
              <w:sz w:val="18"/>
              <w:szCs w:val="20"/>
            </w:rPr>
            <w:fldChar w:fldCharType="separate"/>
          </w:r>
          <w:r w:rsidR="00BD2129" w:rsidRPr="00BD2129">
            <w:rPr>
              <w:noProof/>
              <w:sz w:val="18"/>
              <w:szCs w:val="20"/>
            </w:rPr>
            <w:t>(Vial, 2019)</w:t>
          </w:r>
          <w:r w:rsidR="007B436C">
            <w:rPr>
              <w:sz w:val="18"/>
              <w:szCs w:val="20"/>
            </w:rPr>
            <w:fldChar w:fldCharType="end"/>
          </w:r>
        </w:sdtContent>
      </w:sdt>
      <w:r w:rsidRPr="00F43C5A">
        <w:rPr>
          <w:sz w:val="18"/>
          <w:szCs w:val="20"/>
        </w:rPr>
        <w:t xml:space="preserve">. Digitalisasi ini menuntut instansi untuk mengintegrasikan berbagai layanan terfragmentasi ke dalam satu ekosistem yang koheren, guna menciptakan alur birokrasi yang ramping dan responsif terhadap kebutuhan masyarakat. Dengan transformasi ini, pemerintah diharapkan mampu membangun budaya kerja yang lebih responsif dan inklusif dalam merespons dinamika kebutuhan warga negara di era modern yang sangat menuntut kecepatan pelayanan </w:t>
      </w:r>
      <w:sdt>
        <w:sdtPr>
          <w:rPr>
            <w:sz w:val="18"/>
            <w:szCs w:val="20"/>
          </w:rPr>
          <w:id w:val="-1973897739"/>
          <w:citation/>
        </w:sdtPr>
        <w:sdtContent>
          <w:r w:rsidR="005D6960">
            <w:rPr>
              <w:sz w:val="18"/>
              <w:szCs w:val="20"/>
            </w:rPr>
            <w:fldChar w:fldCharType="begin"/>
          </w:r>
          <w:r w:rsidR="005D6960">
            <w:rPr>
              <w:sz w:val="18"/>
              <w:szCs w:val="20"/>
            </w:rPr>
            <w:instrText xml:space="preserve"> CITATION Mat15 \l 1033 </w:instrText>
          </w:r>
          <w:r w:rsidR="005D6960">
            <w:rPr>
              <w:sz w:val="18"/>
              <w:szCs w:val="20"/>
            </w:rPr>
            <w:fldChar w:fldCharType="separate"/>
          </w:r>
          <w:r w:rsidR="00BD2129" w:rsidRPr="00BD2129">
            <w:rPr>
              <w:noProof/>
              <w:sz w:val="18"/>
              <w:szCs w:val="20"/>
            </w:rPr>
            <w:t>(Matt, 2015)</w:t>
          </w:r>
          <w:r w:rsidR="005D6960">
            <w:rPr>
              <w:sz w:val="18"/>
              <w:szCs w:val="20"/>
            </w:rPr>
            <w:fldChar w:fldCharType="end"/>
          </w:r>
        </w:sdtContent>
      </w:sdt>
      <w:r w:rsidR="00AF2635">
        <w:rPr>
          <w:sz w:val="18"/>
          <w:szCs w:val="20"/>
        </w:rPr>
        <w:t>.</w:t>
      </w:r>
    </w:p>
    <w:p w14:paraId="771FBF21" w14:textId="08D7FBBB" w:rsidR="007F399F" w:rsidRDefault="007F399F" w:rsidP="00B34D57">
      <w:pPr>
        <w:spacing w:after="0"/>
        <w:rPr>
          <w:sz w:val="18"/>
          <w:szCs w:val="20"/>
        </w:rPr>
      </w:pPr>
      <w:r w:rsidRPr="007F399F">
        <w:rPr>
          <w:sz w:val="18"/>
          <w:szCs w:val="20"/>
        </w:rPr>
        <w:t>Lebih jauh, keberhasilan transformasi ini sangat ditentukan oleh sejauh mana instansi mampu menyeimbangkan inovasi teknologi dengan kesiapan struktural birokrasi, sehingga tercipta harmoni antara sistem dan SDM</w:t>
      </w:r>
      <w:r w:rsidR="00356496">
        <w:rPr>
          <w:sz w:val="18"/>
          <w:szCs w:val="20"/>
        </w:rPr>
        <w:t xml:space="preserve">. </w:t>
      </w:r>
      <w:r w:rsidRPr="007F399F">
        <w:rPr>
          <w:sz w:val="18"/>
          <w:szCs w:val="20"/>
        </w:rPr>
        <w:t>Perubahan ini memerlukan komitmen jangka panjang dalam menyederhanakan regulasi yang selama ini menghambat efisiensi pelayanan publik</w:t>
      </w:r>
      <w:r w:rsidR="00CD4757">
        <w:rPr>
          <w:sz w:val="18"/>
          <w:szCs w:val="20"/>
        </w:rPr>
        <w:t xml:space="preserve"> </w:t>
      </w:r>
      <w:sdt>
        <w:sdtPr>
          <w:rPr>
            <w:sz w:val="18"/>
            <w:szCs w:val="20"/>
          </w:rPr>
          <w:id w:val="-1424025543"/>
          <w:citation/>
        </w:sdtPr>
        <w:sdtContent>
          <w:r w:rsidR="005B7653">
            <w:rPr>
              <w:sz w:val="18"/>
              <w:szCs w:val="20"/>
            </w:rPr>
            <w:fldChar w:fldCharType="begin"/>
          </w:r>
          <w:r w:rsidR="005B7653">
            <w:rPr>
              <w:sz w:val="18"/>
              <w:szCs w:val="20"/>
            </w:rPr>
            <w:instrText xml:space="preserve"> CITATION Blo13 \l 1033 </w:instrText>
          </w:r>
          <w:r w:rsidR="005B7653">
            <w:rPr>
              <w:sz w:val="18"/>
              <w:szCs w:val="20"/>
            </w:rPr>
            <w:fldChar w:fldCharType="separate"/>
          </w:r>
          <w:r w:rsidR="00BD2129" w:rsidRPr="00BD2129">
            <w:rPr>
              <w:noProof/>
              <w:sz w:val="18"/>
              <w:szCs w:val="20"/>
            </w:rPr>
            <w:t>(Bloch, 2013)</w:t>
          </w:r>
          <w:r w:rsidR="005B7653">
            <w:rPr>
              <w:sz w:val="18"/>
              <w:szCs w:val="20"/>
            </w:rPr>
            <w:fldChar w:fldCharType="end"/>
          </w:r>
        </w:sdtContent>
      </w:sdt>
      <w:r w:rsidRPr="00CD4757">
        <w:rPr>
          <w:sz w:val="18"/>
          <w:szCs w:val="20"/>
        </w:rPr>
        <w:t>.</w:t>
      </w:r>
      <w:r w:rsidRPr="007F399F">
        <w:rPr>
          <w:sz w:val="18"/>
          <w:szCs w:val="20"/>
        </w:rPr>
        <w:t xml:space="preserve"> Dengan mengedepankan pendekatan yang berorientasi pada kemudahan akses, pemerintah dapat menciptakan model tata kelola yang tidak hanya memangkas birokrasi fisik, tetapi juga mempercepat pengambilan keputusan strategis yang berbasis data</w:t>
      </w:r>
      <w:r w:rsidR="00CD4757">
        <w:rPr>
          <w:sz w:val="18"/>
          <w:szCs w:val="20"/>
        </w:rPr>
        <w:t>.</w:t>
      </w:r>
    </w:p>
    <w:p w14:paraId="0B84F583" w14:textId="280E0027" w:rsidR="009719F4" w:rsidRDefault="009719F4" w:rsidP="00600F5A">
      <w:pPr>
        <w:pStyle w:val="Heading2"/>
        <w:spacing w:before="0" w:after="0"/>
        <w:rPr>
          <w:rFonts w:eastAsia="Calibri"/>
          <w:bCs w:val="0"/>
          <w:i w:val="0"/>
          <w:sz w:val="18"/>
          <w:szCs w:val="20"/>
        </w:rPr>
      </w:pPr>
      <w:r w:rsidRPr="009719F4">
        <w:rPr>
          <w:rFonts w:eastAsia="Calibri"/>
          <w:bCs w:val="0"/>
          <w:i w:val="0"/>
          <w:sz w:val="18"/>
          <w:szCs w:val="20"/>
        </w:rPr>
        <w:lastRenderedPageBreak/>
        <w:t>Secara teknis, digitalisasi pemerintahan harus berpijak pada kematangan digital yang terukur untuk menjamin keberlanjutan sistem dalam jangka panjang. Pemerintah perlu terus mengadopsi teknologi mutakhir agar tetap relevan dengan ekspektasi masyarakat yang terus meningkat. Integrasi data lintas sektoral menjadi kunci agar layanan tidak hanya sekadar berjalan, tetapi juga bersifat proaktif dalam memberikan solusi bagi permasalahan sosial yang kompleks, didukung oleh kesiapan infrastruktur digital yang inklusif, aman, dan dapat diakses oleh semua lapisan masyarakat.</w:t>
      </w:r>
    </w:p>
    <w:p w14:paraId="2C06C91D" w14:textId="35D1F650" w:rsidR="00600F5A" w:rsidRDefault="00600F5A" w:rsidP="00600F5A">
      <w:pPr>
        <w:pStyle w:val="Heading2"/>
        <w:spacing w:before="0" w:after="0"/>
        <w:rPr>
          <w:b/>
          <w:bCs w:val="0"/>
          <w:i w:val="0"/>
          <w:iCs/>
          <w:sz w:val="18"/>
          <w:szCs w:val="24"/>
        </w:rPr>
      </w:pPr>
      <w:r w:rsidRPr="00600F5A">
        <w:rPr>
          <w:b/>
          <w:bCs w:val="0"/>
          <w:i w:val="0"/>
          <w:iCs/>
          <w:sz w:val="18"/>
          <w:szCs w:val="24"/>
        </w:rPr>
        <w:t xml:space="preserve">2.2 </w:t>
      </w:r>
      <w:r w:rsidR="003B1595" w:rsidRPr="003B1595">
        <w:rPr>
          <w:b/>
          <w:bCs w:val="0"/>
          <w:i w:val="0"/>
          <w:iCs/>
          <w:sz w:val="18"/>
          <w:szCs w:val="24"/>
        </w:rPr>
        <w:t>Information Technology Service Management (ITSM) dalam Birokrasi</w:t>
      </w:r>
    </w:p>
    <w:p w14:paraId="622D25A2" w14:textId="7C695305" w:rsidR="00B34D57" w:rsidRPr="00B34D57" w:rsidRDefault="000F1CFF" w:rsidP="00B34D57">
      <w:pPr>
        <w:spacing w:after="0"/>
        <w:rPr>
          <w:sz w:val="18"/>
          <w:szCs w:val="20"/>
          <w:lang w:val="en-ID"/>
        </w:rPr>
      </w:pPr>
      <w:r w:rsidRPr="000F1CFF">
        <w:rPr>
          <w:i/>
          <w:iCs/>
          <w:sz w:val="18"/>
          <w:szCs w:val="20"/>
        </w:rPr>
        <w:t>Information Technology Service Management</w:t>
      </w:r>
      <w:r w:rsidRPr="000F1CFF">
        <w:rPr>
          <w:sz w:val="18"/>
          <w:szCs w:val="20"/>
        </w:rPr>
        <w:t xml:space="preserve"> (ITSM) menyediakan kerangka kerja strategis yang sangat vital untuk memastikan layanan TI pemerintah berjalan secara konsisten, berkualitas, dan mampu menjawab kebutuhan organisasi yang dinamis. Di lingkungan birokrasi, penerapan ITSM membantu mengelola permintaan layanan secara lebih profesional, sehingga setiap dukungan yang diberikan kepada masyarakat dapat terukur, terdokumentasi, dan transparan</w:t>
      </w:r>
      <w:r w:rsidR="00455E7A">
        <w:rPr>
          <w:sz w:val="18"/>
          <w:szCs w:val="20"/>
        </w:rPr>
        <w:t xml:space="preserve"> </w:t>
      </w:r>
      <w:sdt>
        <w:sdtPr>
          <w:rPr>
            <w:sz w:val="18"/>
            <w:szCs w:val="20"/>
          </w:rPr>
          <w:id w:val="1854999520"/>
          <w:citation/>
        </w:sdtPr>
        <w:sdtContent>
          <w:r w:rsidR="00BD2129">
            <w:rPr>
              <w:sz w:val="18"/>
              <w:szCs w:val="20"/>
            </w:rPr>
            <w:fldChar w:fldCharType="begin"/>
          </w:r>
          <w:r w:rsidR="00BD2129">
            <w:rPr>
              <w:sz w:val="18"/>
              <w:szCs w:val="20"/>
            </w:rPr>
            <w:instrText xml:space="preserve"> CITATION Bru19 \l 1033 </w:instrText>
          </w:r>
          <w:r w:rsidR="00BD2129">
            <w:rPr>
              <w:sz w:val="18"/>
              <w:szCs w:val="20"/>
            </w:rPr>
            <w:fldChar w:fldCharType="separate"/>
          </w:r>
          <w:r w:rsidR="00BD2129" w:rsidRPr="00BD2129">
            <w:rPr>
              <w:noProof/>
              <w:sz w:val="18"/>
              <w:szCs w:val="20"/>
            </w:rPr>
            <w:t>(Brumfield, 2019)</w:t>
          </w:r>
          <w:r w:rsidR="00BD2129">
            <w:rPr>
              <w:sz w:val="18"/>
              <w:szCs w:val="20"/>
            </w:rPr>
            <w:fldChar w:fldCharType="end"/>
          </w:r>
        </w:sdtContent>
      </w:sdt>
      <w:r w:rsidRPr="000F1CFF">
        <w:rPr>
          <w:sz w:val="18"/>
          <w:szCs w:val="20"/>
        </w:rPr>
        <w:t xml:space="preserve">. Dengan </w:t>
      </w:r>
      <w:r w:rsidRPr="000F1CFF">
        <w:rPr>
          <w:i/>
          <w:iCs/>
          <w:sz w:val="18"/>
          <w:szCs w:val="20"/>
        </w:rPr>
        <w:t>framework</w:t>
      </w:r>
      <w:r w:rsidRPr="000F1CFF">
        <w:rPr>
          <w:sz w:val="18"/>
          <w:szCs w:val="20"/>
        </w:rPr>
        <w:t xml:space="preserve"> ini, instansi mampu memetakan kebutuhan operasional TI dengan jauh lebih efisien dibandingkan dengan metode konvensional yang sering kali bersifat silo dan tidak terkoordinasi dengan baik</w:t>
      </w:r>
      <w:r w:rsidR="00B34D57" w:rsidRPr="00B34D57">
        <w:rPr>
          <w:sz w:val="18"/>
          <w:szCs w:val="20"/>
          <w:lang w:val="en-ID"/>
        </w:rPr>
        <w:t>.</w:t>
      </w:r>
    </w:p>
    <w:p w14:paraId="7B66F547" w14:textId="77777777" w:rsidR="00B6412C" w:rsidRDefault="00022B99" w:rsidP="00B34D57">
      <w:pPr>
        <w:spacing w:after="0"/>
        <w:rPr>
          <w:sz w:val="18"/>
          <w:szCs w:val="20"/>
        </w:rPr>
      </w:pPr>
      <w:r w:rsidRPr="00022B99">
        <w:rPr>
          <w:sz w:val="18"/>
          <w:szCs w:val="20"/>
        </w:rPr>
        <w:t xml:space="preserve">Selain itu, ITSM sangat berperan dalam menciptakan akuntabilitas tinggi melalui metrik kinerja yang jelas seperti </w:t>
      </w:r>
      <w:r w:rsidRPr="00022B99">
        <w:rPr>
          <w:i/>
          <w:iCs/>
          <w:sz w:val="18"/>
          <w:szCs w:val="20"/>
        </w:rPr>
        <w:t>Service Level Agreement</w:t>
      </w:r>
      <w:r w:rsidRPr="00022B99">
        <w:rPr>
          <w:sz w:val="18"/>
          <w:szCs w:val="20"/>
        </w:rPr>
        <w:t xml:space="preserve"> (SLA). Hal ini sangat krusial dalam lingkungan birokrasi, di mana ketepatan waktu dalam merespons kendala teknis sering kali menjadi penentu utama kualitas layanan pemerintah di mata publik.</w:t>
      </w:r>
      <w:r w:rsidR="00916176">
        <w:rPr>
          <w:sz w:val="18"/>
          <w:szCs w:val="20"/>
        </w:rPr>
        <w:t xml:space="preserve"> </w:t>
      </w:r>
      <w:r w:rsidRPr="00022B99">
        <w:rPr>
          <w:sz w:val="18"/>
          <w:szCs w:val="20"/>
        </w:rPr>
        <w:t>Dengan pendekatan ITSM, tim TI dapat beralih dari pola kerja reaktif menjadi proaktif, yang secara signifikan akan meningkatkan kepercayaan publik terhadap profesionalisme instansi dalam menjaga ketersediaan layanan teknis secara stabil</w:t>
      </w:r>
      <w:r w:rsidR="00B34D57" w:rsidRPr="00B34D57">
        <w:rPr>
          <w:sz w:val="18"/>
          <w:szCs w:val="20"/>
          <w:lang w:val="en-ID"/>
        </w:rPr>
        <w:t>.</w:t>
      </w:r>
      <w:r w:rsidR="00916176">
        <w:rPr>
          <w:sz w:val="18"/>
          <w:szCs w:val="20"/>
        </w:rPr>
        <w:t xml:space="preserve"> </w:t>
      </w:r>
    </w:p>
    <w:p w14:paraId="0CBCCE86" w14:textId="6AFA9AA7" w:rsidR="00600F5A" w:rsidRPr="00022B99" w:rsidRDefault="00022B99" w:rsidP="00B34D57">
      <w:pPr>
        <w:spacing w:after="0"/>
        <w:rPr>
          <w:sz w:val="18"/>
          <w:szCs w:val="20"/>
        </w:rPr>
      </w:pPr>
      <w:r w:rsidRPr="00022B99">
        <w:rPr>
          <w:sz w:val="18"/>
          <w:szCs w:val="20"/>
        </w:rPr>
        <w:t xml:space="preserve">Strategi layanan berbasis </w:t>
      </w:r>
      <w:r w:rsidRPr="00022B99">
        <w:rPr>
          <w:i/>
          <w:iCs/>
          <w:sz w:val="18"/>
          <w:szCs w:val="20"/>
        </w:rPr>
        <w:t>on-demand</w:t>
      </w:r>
      <w:r w:rsidRPr="00022B99">
        <w:rPr>
          <w:sz w:val="18"/>
          <w:szCs w:val="20"/>
        </w:rPr>
        <w:t xml:space="preserve"> yang didukung oleh ITSM juga memastikan bahwa sumber daya teknologi dapat dialokasikan dengan optimal untuk menunjang produktivitas kerja seluruh staf. Dengan manajemen layanan yang disiplin, instansi mampu melakukan efisiensi biaya operasional sambil terus meningkatkan kualitas luaran layanan secara berkelanjutan</w:t>
      </w:r>
      <w:r w:rsidR="00B6412C">
        <w:rPr>
          <w:sz w:val="18"/>
          <w:szCs w:val="20"/>
        </w:rPr>
        <w:t xml:space="preserve"> </w:t>
      </w:r>
      <w:sdt>
        <w:sdtPr>
          <w:rPr>
            <w:sz w:val="18"/>
            <w:szCs w:val="20"/>
          </w:rPr>
          <w:id w:val="586510914"/>
          <w:citation/>
        </w:sdtPr>
        <w:sdtContent>
          <w:r w:rsidR="00BD2129">
            <w:rPr>
              <w:sz w:val="18"/>
              <w:szCs w:val="20"/>
            </w:rPr>
            <w:fldChar w:fldCharType="begin"/>
          </w:r>
          <w:r w:rsidR="00BD2129">
            <w:rPr>
              <w:sz w:val="18"/>
              <w:szCs w:val="20"/>
            </w:rPr>
            <w:instrText xml:space="preserve"> CITATION Dum18 \l 1033 </w:instrText>
          </w:r>
          <w:r w:rsidR="00BD2129">
            <w:rPr>
              <w:sz w:val="18"/>
              <w:szCs w:val="20"/>
            </w:rPr>
            <w:fldChar w:fldCharType="separate"/>
          </w:r>
          <w:r w:rsidR="00BD2129" w:rsidRPr="00BD2129">
            <w:rPr>
              <w:noProof/>
              <w:sz w:val="18"/>
              <w:szCs w:val="20"/>
            </w:rPr>
            <w:t>(Dumas, 2018)</w:t>
          </w:r>
          <w:r w:rsidR="00BD2129">
            <w:rPr>
              <w:sz w:val="18"/>
              <w:szCs w:val="20"/>
            </w:rPr>
            <w:fldChar w:fldCharType="end"/>
          </w:r>
        </w:sdtContent>
      </w:sdt>
      <w:r w:rsidRPr="00022B99">
        <w:rPr>
          <w:sz w:val="18"/>
          <w:szCs w:val="20"/>
        </w:rPr>
        <w:t>. Fleksibilitas dalam pengelolaan layanan ini sangat penting untuk memastikan keberlangsungan operasional pemerintah yang lebih luas, sehingga setiap tantangan teknis dapat diatasi dengan tanggap melalui standar operasional yang terstruktur dan mudah diikuti</w:t>
      </w:r>
      <w:r w:rsidR="00B34D57" w:rsidRPr="00B34D57">
        <w:rPr>
          <w:sz w:val="18"/>
          <w:szCs w:val="20"/>
          <w:lang w:val="en-ID"/>
        </w:rPr>
        <w:t>.</w:t>
      </w:r>
    </w:p>
    <w:p w14:paraId="7E2DE795" w14:textId="4CA8A73B" w:rsidR="00600F5A" w:rsidRDefault="00600F5A" w:rsidP="00600F5A">
      <w:pPr>
        <w:pStyle w:val="Heading2"/>
        <w:spacing w:before="0" w:after="0"/>
        <w:rPr>
          <w:b/>
          <w:bCs w:val="0"/>
          <w:i w:val="0"/>
          <w:iCs/>
          <w:sz w:val="18"/>
          <w:szCs w:val="24"/>
        </w:rPr>
      </w:pPr>
      <w:r w:rsidRPr="00600F5A">
        <w:rPr>
          <w:b/>
          <w:bCs w:val="0"/>
          <w:i w:val="0"/>
          <w:iCs/>
          <w:sz w:val="18"/>
          <w:szCs w:val="24"/>
        </w:rPr>
        <w:t xml:space="preserve">2.3 </w:t>
      </w:r>
      <w:r w:rsidR="001E1702" w:rsidRPr="001E1702">
        <w:rPr>
          <w:b/>
          <w:bCs w:val="0"/>
          <w:i w:val="0"/>
          <w:iCs/>
          <w:sz w:val="18"/>
          <w:szCs w:val="24"/>
        </w:rPr>
        <w:t>Peran API Management dalam Integrasi Ekosistem</w:t>
      </w:r>
    </w:p>
    <w:p w14:paraId="13049C9A" w14:textId="3E1B8AEE" w:rsidR="00AF6539" w:rsidRPr="00AF6539" w:rsidRDefault="00AF6539" w:rsidP="00B34D57">
      <w:pPr>
        <w:spacing w:after="0"/>
        <w:rPr>
          <w:sz w:val="18"/>
          <w:szCs w:val="20"/>
          <w:lang w:val="en-ID"/>
        </w:rPr>
      </w:pPr>
      <w:r w:rsidRPr="00AF6539">
        <w:rPr>
          <w:sz w:val="18"/>
          <w:szCs w:val="20"/>
        </w:rPr>
        <w:t>Manajemen API (</w:t>
      </w:r>
      <w:r w:rsidRPr="00AF6539">
        <w:rPr>
          <w:i/>
          <w:iCs/>
          <w:sz w:val="18"/>
          <w:szCs w:val="20"/>
        </w:rPr>
        <w:t>API Management</w:t>
      </w:r>
      <w:r w:rsidRPr="00AF6539">
        <w:rPr>
          <w:sz w:val="18"/>
          <w:szCs w:val="20"/>
        </w:rPr>
        <w:t>) kini menjadi solusi strategis yang krusial bagi pemerintah dalam mengatasi masalah fragmentasi sistem informasi yang selama ini membatasi pertukaran data antar instansi. Dengan implementasi sistem manajemen API yang terstandarisasi, data dapat mengalir secara aman, efisien, dan terdokumentasi dengan baik di antara berbagai aplikasi yang berbeda, sehingga menghilangkan ketergantungan pada integrasi manual yang rentan terhadap kesalahan. Pengelolaan ini memungkinkan setiap unit kerja untuk berbagi data tanpa harus mengorbankan keamanan sistem secara keseluruhan, yang sering menjadi kendala utama dalam integrasi digital di lingkungan pemerintahan</w:t>
      </w:r>
      <w:r w:rsidR="00CB63D3">
        <w:rPr>
          <w:sz w:val="18"/>
          <w:szCs w:val="20"/>
        </w:rPr>
        <w:t xml:space="preserve"> </w:t>
      </w:r>
      <w:sdt>
        <w:sdtPr>
          <w:rPr>
            <w:sz w:val="18"/>
            <w:szCs w:val="20"/>
          </w:rPr>
          <w:id w:val="-935827041"/>
          <w:citation/>
        </w:sdtPr>
        <w:sdtContent>
          <w:r w:rsidR="003868DC">
            <w:rPr>
              <w:sz w:val="18"/>
              <w:szCs w:val="20"/>
            </w:rPr>
            <w:fldChar w:fldCharType="begin"/>
          </w:r>
          <w:r w:rsidR="003868DC">
            <w:rPr>
              <w:sz w:val="18"/>
              <w:szCs w:val="20"/>
            </w:rPr>
            <w:instrText xml:space="preserve"> CITATION Cai20 \l 1033 </w:instrText>
          </w:r>
          <w:r w:rsidR="003868DC">
            <w:rPr>
              <w:sz w:val="18"/>
              <w:szCs w:val="20"/>
            </w:rPr>
            <w:fldChar w:fldCharType="separate"/>
          </w:r>
          <w:r w:rsidR="00BD2129" w:rsidRPr="00BD2129">
            <w:rPr>
              <w:noProof/>
              <w:sz w:val="18"/>
              <w:szCs w:val="20"/>
            </w:rPr>
            <w:t>(Cai, 2020)</w:t>
          </w:r>
          <w:r w:rsidR="003868DC">
            <w:rPr>
              <w:sz w:val="18"/>
              <w:szCs w:val="20"/>
            </w:rPr>
            <w:fldChar w:fldCharType="end"/>
          </w:r>
        </w:sdtContent>
      </w:sdt>
      <w:r w:rsidR="00B34D57" w:rsidRPr="00B34D57">
        <w:rPr>
          <w:sz w:val="18"/>
          <w:szCs w:val="20"/>
          <w:lang w:val="en-ID"/>
        </w:rPr>
        <w:t>.</w:t>
      </w:r>
    </w:p>
    <w:p w14:paraId="1CFE7783" w14:textId="32F72D6E" w:rsidR="003D462A" w:rsidRPr="003D462A" w:rsidRDefault="003D462A" w:rsidP="003D462A">
      <w:pPr>
        <w:spacing w:after="0"/>
        <w:rPr>
          <w:sz w:val="18"/>
          <w:szCs w:val="20"/>
        </w:rPr>
      </w:pPr>
      <w:r w:rsidRPr="003D462A">
        <w:rPr>
          <w:sz w:val="18"/>
          <w:szCs w:val="20"/>
        </w:rPr>
        <w:t xml:space="preserve">Penggunaan API yang terkelola dengan baik berperan sebagai katalisator utama dalam transformasi digital instansi, memungkinkan kolaborasi antar aplikasi pemerintah dapat berjalan tanpa hambatan teknis yang berarti. Hal ini memberikan fleksibilitas tinggi bagi instansi untuk mengembangkan ekosistem layanan digital yang lebih luas dan terpadu, di mana data dari satu sistem dapat dengan mudah diakses dan diproses oleh sistem lainnya melalui </w:t>
      </w:r>
      <w:r w:rsidRPr="003D462A">
        <w:rPr>
          <w:sz w:val="18"/>
          <w:szCs w:val="20"/>
        </w:rPr>
        <w:t xml:space="preserve">antarmuka yang sudah terverifikasi. Kemampuan integrasi ini merupakan fondasi bagi terciptanya layanan </w:t>
      </w:r>
      <w:r w:rsidRPr="003D462A">
        <w:rPr>
          <w:i/>
          <w:iCs/>
          <w:sz w:val="18"/>
          <w:szCs w:val="20"/>
        </w:rPr>
        <w:t>on-demand</w:t>
      </w:r>
      <w:r w:rsidRPr="003D462A">
        <w:rPr>
          <w:sz w:val="18"/>
          <w:szCs w:val="20"/>
        </w:rPr>
        <w:t xml:space="preserve"> yang responsif terhadap permintaan dari masyarakat maupun kebutuhan koordinasi antar perangkat daerah.</w:t>
      </w:r>
    </w:p>
    <w:p w14:paraId="36AC3B46" w14:textId="31E6B6F6" w:rsidR="00B34D57" w:rsidRPr="0061559A" w:rsidRDefault="0061559A" w:rsidP="00B34D57">
      <w:pPr>
        <w:spacing w:after="0"/>
        <w:rPr>
          <w:sz w:val="18"/>
          <w:szCs w:val="20"/>
        </w:rPr>
      </w:pPr>
      <w:r w:rsidRPr="0061559A">
        <w:rPr>
          <w:sz w:val="18"/>
          <w:szCs w:val="20"/>
        </w:rPr>
        <w:t>Tanpa adanya tata kelola API yang terstruktur dan terpusat, integrasi antar aplikasi di lingkungan pemerintahan menjadi sangat rapuh, tidak efisien, dan rentan terhadap risiko keamanan yang dapat mengancam integritas data pemerintah. Oleh karena itu, manajemen API bukan sekadar komponen teknis, melainkan fondasi keamanan strategis bagi seluruh arsitektur sistem informasi pemerintah untuk memastikan stabilitas infrastruktur. Dengan tata kelola yang benar, instansi dapat meminimalisir celah keamanan sekaligus memastikan bahwa setiap pertukaran data tercatat dan diawasi secara ketat oleh pengelola sistem</w:t>
      </w:r>
      <w:r w:rsidR="00A8584F">
        <w:rPr>
          <w:sz w:val="18"/>
          <w:szCs w:val="20"/>
          <w:lang w:val="en-ID"/>
        </w:rPr>
        <w:t>.</w:t>
      </w:r>
    </w:p>
    <w:p w14:paraId="27D80F54" w14:textId="3FF8087C" w:rsidR="00600F5A" w:rsidRDefault="00600F5A" w:rsidP="00600F5A">
      <w:pPr>
        <w:pStyle w:val="Heading2"/>
        <w:spacing w:before="0" w:after="0"/>
        <w:rPr>
          <w:b/>
          <w:bCs w:val="0"/>
          <w:i w:val="0"/>
          <w:iCs/>
          <w:sz w:val="18"/>
          <w:szCs w:val="24"/>
        </w:rPr>
      </w:pPr>
      <w:r w:rsidRPr="00600F5A">
        <w:rPr>
          <w:b/>
          <w:bCs w:val="0"/>
          <w:i w:val="0"/>
          <w:iCs/>
          <w:sz w:val="18"/>
          <w:szCs w:val="24"/>
        </w:rPr>
        <w:t xml:space="preserve">2.4 </w:t>
      </w:r>
      <w:r w:rsidR="00925DAB" w:rsidRPr="00925DAB">
        <w:rPr>
          <w:b/>
          <w:bCs w:val="0"/>
          <w:i w:val="0"/>
          <w:iCs/>
          <w:sz w:val="18"/>
          <w:szCs w:val="24"/>
        </w:rPr>
        <w:t>Fleksibilitas Digital Form Builder</w:t>
      </w:r>
    </w:p>
    <w:p w14:paraId="0A3B0AEF" w14:textId="18E58168" w:rsidR="00B34D57" w:rsidRPr="00B32B63" w:rsidRDefault="00A8554F" w:rsidP="00B34D57">
      <w:pPr>
        <w:spacing w:after="0"/>
        <w:rPr>
          <w:sz w:val="18"/>
          <w:szCs w:val="20"/>
        </w:rPr>
      </w:pPr>
      <w:r w:rsidRPr="00A8554F">
        <w:rPr>
          <w:sz w:val="18"/>
          <w:szCs w:val="20"/>
        </w:rPr>
        <w:t xml:space="preserve">Proses birokrasi yang efisien sangat bergantung pada kemudahan pemohon dalam mengakses dan mengisi formulir layanan secara digital tanpa adanya hambatan administratif yang berarti. Penggunaan </w:t>
      </w:r>
      <w:r w:rsidRPr="00A8554F">
        <w:rPr>
          <w:i/>
          <w:iCs/>
          <w:sz w:val="18"/>
          <w:szCs w:val="20"/>
        </w:rPr>
        <w:t>digital form builder</w:t>
      </w:r>
      <w:r w:rsidRPr="00A8554F">
        <w:rPr>
          <w:sz w:val="18"/>
          <w:szCs w:val="20"/>
        </w:rPr>
        <w:t xml:space="preserve"> berbasis </w:t>
      </w:r>
      <w:r w:rsidRPr="00A8554F">
        <w:rPr>
          <w:i/>
          <w:iCs/>
          <w:sz w:val="18"/>
          <w:szCs w:val="20"/>
        </w:rPr>
        <w:t>drag-and-drop</w:t>
      </w:r>
      <w:r w:rsidRPr="00A8554F">
        <w:rPr>
          <w:sz w:val="18"/>
          <w:szCs w:val="20"/>
        </w:rPr>
        <w:t xml:space="preserve"> menawarkan solusi modern yang sangat fleksibel untuk menangani berbagai kebutuhan formulir layanan yang dinamis di lingkungan pemerintahan</w:t>
      </w:r>
      <w:r w:rsidR="00B34D57" w:rsidRPr="00B34D57">
        <w:rPr>
          <w:sz w:val="18"/>
          <w:szCs w:val="20"/>
          <w:lang w:val="en-ID"/>
        </w:rPr>
        <w:t>.</w:t>
      </w:r>
    </w:p>
    <w:p w14:paraId="161F2973" w14:textId="46F72A5F" w:rsidR="00B34D57" w:rsidRPr="00B34D57" w:rsidRDefault="00D03D82" w:rsidP="00B34D57">
      <w:pPr>
        <w:spacing w:after="0"/>
        <w:rPr>
          <w:sz w:val="18"/>
          <w:szCs w:val="20"/>
          <w:lang w:val="en-ID"/>
        </w:rPr>
      </w:pPr>
      <w:r w:rsidRPr="00D03D82">
        <w:rPr>
          <w:sz w:val="18"/>
          <w:szCs w:val="20"/>
        </w:rPr>
        <w:t xml:space="preserve">Teknologi </w:t>
      </w:r>
      <w:r w:rsidRPr="00D03D82">
        <w:rPr>
          <w:i/>
          <w:iCs/>
          <w:sz w:val="18"/>
          <w:szCs w:val="20"/>
        </w:rPr>
        <w:t>no-code</w:t>
      </w:r>
      <w:r w:rsidRPr="00D03D82">
        <w:rPr>
          <w:sz w:val="18"/>
          <w:szCs w:val="20"/>
        </w:rPr>
        <w:t xml:space="preserve"> ini telah terbukti secara signifikan memangkas waktu pengembangan sistem dibandingkan dengan metode koding konvensional yang kaku dan memerlukan biaya besar. Efisiensi waktu yang ditawarkan memungkinkan tim TI pemerintah untuk lebih lincah dalam merespons perubahan kebutuhan layanan di lapangan</w:t>
      </w:r>
      <w:r w:rsidR="00B34D57" w:rsidRPr="00B34D57">
        <w:rPr>
          <w:sz w:val="18"/>
          <w:szCs w:val="20"/>
          <w:lang w:val="en-ID"/>
        </w:rPr>
        <w:t>.</w:t>
      </w:r>
    </w:p>
    <w:p w14:paraId="2940B0A8" w14:textId="46EBEDEC" w:rsidR="00B34D57" w:rsidRPr="00B34D57" w:rsidRDefault="00D03D82" w:rsidP="00B34D57">
      <w:pPr>
        <w:spacing w:after="0"/>
        <w:rPr>
          <w:sz w:val="18"/>
          <w:szCs w:val="20"/>
          <w:lang w:val="en-ID"/>
        </w:rPr>
      </w:pPr>
      <w:r w:rsidRPr="00D03D82">
        <w:rPr>
          <w:sz w:val="18"/>
          <w:szCs w:val="20"/>
        </w:rPr>
        <w:t xml:space="preserve">Selain itu, formulir digital yang dirancang dengan baik membantu meminimalkan </w:t>
      </w:r>
      <w:r w:rsidRPr="00D03D82">
        <w:rPr>
          <w:i/>
          <w:iCs/>
          <w:sz w:val="18"/>
          <w:szCs w:val="20"/>
        </w:rPr>
        <w:t>human error</w:t>
      </w:r>
      <w:r w:rsidRPr="00D03D82">
        <w:rPr>
          <w:sz w:val="18"/>
          <w:szCs w:val="20"/>
        </w:rPr>
        <w:t xml:space="preserve"> dalam proses input dan verifikasi data yang sering terjadi pada penggunaan dokumen fisik. Penggunaan validasi data otomatis memberikan kepastian bahwa informasi yang dimasukkan sudah benar sejak awal pengajuan</w:t>
      </w:r>
      <w:r w:rsidR="00B34D57" w:rsidRPr="00B34D57">
        <w:rPr>
          <w:sz w:val="18"/>
          <w:szCs w:val="20"/>
          <w:lang w:val="en-ID"/>
        </w:rPr>
        <w:t>.</w:t>
      </w:r>
    </w:p>
    <w:p w14:paraId="6BCC10C9" w14:textId="119CA5BC" w:rsidR="00600F5A" w:rsidRDefault="00600F5A" w:rsidP="00600F5A">
      <w:pPr>
        <w:pStyle w:val="Heading2"/>
        <w:spacing w:before="0" w:after="0"/>
        <w:rPr>
          <w:b/>
          <w:bCs w:val="0"/>
          <w:i w:val="0"/>
          <w:iCs/>
          <w:sz w:val="18"/>
          <w:szCs w:val="24"/>
        </w:rPr>
      </w:pPr>
      <w:r w:rsidRPr="00600F5A">
        <w:rPr>
          <w:b/>
          <w:bCs w:val="0"/>
          <w:i w:val="0"/>
          <w:iCs/>
          <w:sz w:val="18"/>
          <w:szCs w:val="24"/>
        </w:rPr>
        <w:t xml:space="preserve">2.5 </w:t>
      </w:r>
      <w:r w:rsidR="0042517C" w:rsidRPr="0042517C">
        <w:rPr>
          <w:b/>
          <w:bCs w:val="0"/>
          <w:i w:val="0"/>
          <w:iCs/>
          <w:sz w:val="18"/>
          <w:szCs w:val="24"/>
        </w:rPr>
        <w:t>Arsitektur Layanan Berbasis Web</w:t>
      </w:r>
    </w:p>
    <w:p w14:paraId="79400702" w14:textId="35AC493E" w:rsidR="00262436" w:rsidRDefault="00262436" w:rsidP="00B34D57">
      <w:pPr>
        <w:spacing w:after="0"/>
        <w:rPr>
          <w:sz w:val="18"/>
          <w:szCs w:val="20"/>
        </w:rPr>
      </w:pPr>
      <w:r w:rsidRPr="00262436">
        <w:rPr>
          <w:sz w:val="18"/>
          <w:szCs w:val="20"/>
        </w:rPr>
        <w:t>Implementasi arsitektur layanan berbasis web merupakan langkah krusial dalam mencapai transformasi digital yang inklusif bagi seluruh lapisan masyarakat</w:t>
      </w:r>
      <w:r w:rsidR="000F4B83">
        <w:rPr>
          <w:sz w:val="18"/>
          <w:szCs w:val="20"/>
        </w:rPr>
        <w:t xml:space="preserve"> </w:t>
      </w:r>
      <w:sdt>
        <w:sdtPr>
          <w:rPr>
            <w:sz w:val="18"/>
            <w:szCs w:val="20"/>
          </w:rPr>
          <w:id w:val="2009398908"/>
          <w:citation/>
        </w:sdtPr>
        <w:sdtContent>
          <w:r w:rsidR="00CF4753">
            <w:rPr>
              <w:sz w:val="18"/>
              <w:szCs w:val="20"/>
            </w:rPr>
            <w:fldChar w:fldCharType="begin"/>
          </w:r>
          <w:r w:rsidR="00CF4753">
            <w:rPr>
              <w:sz w:val="18"/>
              <w:szCs w:val="20"/>
            </w:rPr>
            <w:instrText xml:space="preserve"> CITATION Ant16 \l 1033 </w:instrText>
          </w:r>
          <w:r w:rsidR="00CF4753">
            <w:rPr>
              <w:sz w:val="18"/>
              <w:szCs w:val="20"/>
            </w:rPr>
            <w:fldChar w:fldCharType="separate"/>
          </w:r>
          <w:r w:rsidR="00BD2129" w:rsidRPr="00BD2129">
            <w:rPr>
              <w:noProof/>
              <w:sz w:val="18"/>
              <w:szCs w:val="20"/>
            </w:rPr>
            <w:t>(Anthopoulos, 2016)</w:t>
          </w:r>
          <w:r w:rsidR="00CF4753">
            <w:rPr>
              <w:sz w:val="18"/>
              <w:szCs w:val="20"/>
            </w:rPr>
            <w:fldChar w:fldCharType="end"/>
          </w:r>
        </w:sdtContent>
      </w:sdt>
      <w:r w:rsidRPr="00262436">
        <w:rPr>
          <w:sz w:val="18"/>
          <w:szCs w:val="20"/>
        </w:rPr>
        <w:t>. Dengan memusatkan aksesibilitas melalui platform berbasis web yang responsif, instansi pemerintah dapat memastikan bahwa layanan tersedia secara merata bagi seluruh pengguna internal maupun masyarakat luas.</w:t>
      </w:r>
    </w:p>
    <w:p w14:paraId="02C57DDB" w14:textId="318FFC62" w:rsidR="00B34D57" w:rsidRPr="00B34D57" w:rsidRDefault="00262436" w:rsidP="00B34D57">
      <w:pPr>
        <w:spacing w:after="0"/>
        <w:rPr>
          <w:sz w:val="18"/>
          <w:szCs w:val="20"/>
          <w:lang w:val="en-ID"/>
        </w:rPr>
      </w:pPr>
      <w:r w:rsidRPr="00262436">
        <w:rPr>
          <w:sz w:val="18"/>
          <w:szCs w:val="20"/>
        </w:rPr>
        <w:t xml:space="preserve">Arsitektur yang terpusat ini juga sangat mendukung terciptanya tata kelola data yang sistematis, transparan, dan akuntabel di lingkungan instansi, yang sangat memudahkan manajemen dalam melakukan pemantauan kinerja secara </w:t>
      </w:r>
      <w:r w:rsidRPr="00262436">
        <w:rPr>
          <w:i/>
          <w:iCs/>
          <w:sz w:val="18"/>
          <w:szCs w:val="20"/>
        </w:rPr>
        <w:t>real-time</w:t>
      </w:r>
      <w:r w:rsidR="002837BB">
        <w:rPr>
          <w:i/>
          <w:iCs/>
          <w:sz w:val="18"/>
          <w:szCs w:val="20"/>
        </w:rPr>
        <w:t xml:space="preserve"> </w:t>
      </w:r>
      <w:sdt>
        <w:sdtPr>
          <w:rPr>
            <w:i/>
            <w:iCs/>
            <w:sz w:val="18"/>
            <w:szCs w:val="20"/>
          </w:rPr>
          <w:id w:val="-1836676379"/>
          <w:citation/>
        </w:sdtPr>
        <w:sdtContent>
          <w:r w:rsidR="0044368B">
            <w:rPr>
              <w:i/>
              <w:iCs/>
              <w:sz w:val="18"/>
              <w:szCs w:val="20"/>
            </w:rPr>
            <w:fldChar w:fldCharType="begin"/>
          </w:r>
          <w:r w:rsidR="0044368B">
            <w:rPr>
              <w:sz w:val="18"/>
              <w:szCs w:val="20"/>
            </w:rPr>
            <w:instrText xml:space="preserve"> CITATION Mei16 \l 1033 </w:instrText>
          </w:r>
          <w:r w:rsidR="0044368B">
            <w:rPr>
              <w:i/>
              <w:iCs/>
              <w:sz w:val="18"/>
              <w:szCs w:val="20"/>
            </w:rPr>
            <w:fldChar w:fldCharType="separate"/>
          </w:r>
          <w:r w:rsidR="00BD2129" w:rsidRPr="00BD2129">
            <w:rPr>
              <w:noProof/>
              <w:sz w:val="18"/>
              <w:szCs w:val="20"/>
            </w:rPr>
            <w:t>(Meijer, 2016)</w:t>
          </w:r>
          <w:r w:rsidR="0044368B">
            <w:rPr>
              <w:i/>
              <w:iCs/>
              <w:sz w:val="18"/>
              <w:szCs w:val="20"/>
            </w:rPr>
            <w:fldChar w:fldCharType="end"/>
          </w:r>
        </w:sdtContent>
      </w:sdt>
      <w:r w:rsidRPr="00262436">
        <w:rPr>
          <w:sz w:val="18"/>
          <w:szCs w:val="20"/>
        </w:rPr>
        <w:t>. Pimpinan instansi dapat melakukan pengambilan keputusan strategis berbasis data yang lebih akurat</w:t>
      </w:r>
      <w:r w:rsidR="00B34D57" w:rsidRPr="00B34D57">
        <w:rPr>
          <w:sz w:val="18"/>
          <w:szCs w:val="20"/>
          <w:lang w:val="en-ID"/>
        </w:rPr>
        <w:t>.</w:t>
      </w:r>
    </w:p>
    <w:p w14:paraId="6D79F59A" w14:textId="30FB649F" w:rsidR="00B34D57" w:rsidRPr="00B34D57" w:rsidRDefault="003401AD" w:rsidP="00B34D57">
      <w:pPr>
        <w:spacing w:after="0"/>
        <w:rPr>
          <w:sz w:val="18"/>
          <w:szCs w:val="20"/>
          <w:lang w:val="en-ID"/>
        </w:rPr>
      </w:pPr>
      <w:r w:rsidRPr="003401AD">
        <w:rPr>
          <w:sz w:val="18"/>
          <w:szCs w:val="20"/>
        </w:rPr>
        <w:t>Dengan standar arsitektur yang kuat dan terdokumentasi, Diskominfo dapat meningkatkan maturitas digital daerahnya secara konsisten dan terukur. Lingkungan kerja yang lebih sistematis akan tercipta melalui integrasi layanan dalam satu platform web yang intuitif dan mudah digunakan oleh seluruh staf</w:t>
      </w:r>
      <w:r w:rsidR="006C7C1D">
        <w:rPr>
          <w:sz w:val="18"/>
          <w:szCs w:val="20"/>
        </w:rPr>
        <w:t xml:space="preserve"> </w:t>
      </w:r>
      <w:sdt>
        <w:sdtPr>
          <w:rPr>
            <w:sz w:val="18"/>
            <w:szCs w:val="20"/>
          </w:rPr>
          <w:id w:val="578719852"/>
          <w:citation/>
        </w:sdtPr>
        <w:sdtContent>
          <w:r w:rsidR="006C7C1D">
            <w:rPr>
              <w:sz w:val="18"/>
              <w:szCs w:val="20"/>
            </w:rPr>
            <w:fldChar w:fldCharType="begin"/>
          </w:r>
          <w:r w:rsidR="006C7C1D">
            <w:rPr>
              <w:sz w:val="18"/>
              <w:szCs w:val="20"/>
            </w:rPr>
            <w:instrText xml:space="preserve"> CITATION Bek11 \l 1033 </w:instrText>
          </w:r>
          <w:r w:rsidR="006C7C1D">
            <w:rPr>
              <w:sz w:val="18"/>
              <w:szCs w:val="20"/>
            </w:rPr>
            <w:fldChar w:fldCharType="separate"/>
          </w:r>
          <w:r w:rsidR="00BD2129" w:rsidRPr="00BD2129">
            <w:rPr>
              <w:noProof/>
              <w:sz w:val="18"/>
              <w:szCs w:val="20"/>
            </w:rPr>
            <w:t>(Bekkers, 2011)</w:t>
          </w:r>
          <w:r w:rsidR="006C7C1D">
            <w:rPr>
              <w:sz w:val="18"/>
              <w:szCs w:val="20"/>
            </w:rPr>
            <w:fldChar w:fldCharType="end"/>
          </w:r>
        </w:sdtContent>
      </w:sdt>
      <w:r w:rsidR="00D76D0F" w:rsidRPr="00D76D0F">
        <w:rPr>
          <w:sz w:val="18"/>
          <w:szCs w:val="20"/>
        </w:rPr>
        <w:t>.</w:t>
      </w:r>
    </w:p>
    <w:p w14:paraId="2EC51798" w14:textId="0B46783E" w:rsidR="00600F5A" w:rsidRDefault="00600F5A" w:rsidP="00600F5A">
      <w:pPr>
        <w:pStyle w:val="Heading2"/>
        <w:spacing w:before="0" w:after="0"/>
        <w:rPr>
          <w:b/>
          <w:bCs w:val="0"/>
          <w:i w:val="0"/>
          <w:iCs/>
          <w:sz w:val="18"/>
          <w:szCs w:val="24"/>
        </w:rPr>
      </w:pPr>
      <w:r w:rsidRPr="00600F5A">
        <w:rPr>
          <w:b/>
          <w:bCs w:val="0"/>
          <w:i w:val="0"/>
          <w:iCs/>
          <w:sz w:val="18"/>
          <w:szCs w:val="24"/>
        </w:rPr>
        <w:t>2.6</w:t>
      </w:r>
      <w:r w:rsidRPr="00600F5A">
        <w:rPr>
          <w:rFonts w:eastAsia="Calibri"/>
          <w:b/>
          <w:bCs w:val="0"/>
          <w:i w:val="0"/>
          <w:iCs/>
          <w:sz w:val="18"/>
          <w:szCs w:val="20"/>
        </w:rPr>
        <w:t xml:space="preserve"> </w:t>
      </w:r>
      <w:r w:rsidRPr="00600F5A">
        <w:rPr>
          <w:b/>
          <w:bCs w:val="0"/>
          <w:i w:val="0"/>
          <w:iCs/>
          <w:sz w:val="18"/>
          <w:szCs w:val="24"/>
        </w:rPr>
        <w:t>Penelitian Terdahulu</w:t>
      </w:r>
    </w:p>
    <w:p w14:paraId="79822195" w14:textId="202C0A66" w:rsidR="00B34D57" w:rsidRPr="00B34D57" w:rsidRDefault="00000000" w:rsidP="00B34D57">
      <w:pPr>
        <w:spacing w:after="0"/>
        <w:rPr>
          <w:sz w:val="18"/>
          <w:szCs w:val="20"/>
          <w:lang w:val="en-ID"/>
        </w:rPr>
      </w:pPr>
      <w:sdt>
        <w:sdtPr>
          <w:rPr>
            <w:sz w:val="18"/>
            <w:szCs w:val="20"/>
          </w:rPr>
          <w:id w:val="-546375024"/>
          <w:citation/>
        </w:sdtPr>
        <w:sdtContent>
          <w:r w:rsidR="007B436C">
            <w:rPr>
              <w:sz w:val="18"/>
              <w:szCs w:val="20"/>
            </w:rPr>
            <w:fldChar w:fldCharType="begin"/>
          </w:r>
          <w:r w:rsidR="007B436C">
            <w:rPr>
              <w:sz w:val="18"/>
              <w:szCs w:val="20"/>
            </w:rPr>
            <w:instrText xml:space="preserve"> CITATION Via19 \l 1033 </w:instrText>
          </w:r>
          <w:r w:rsidR="007B436C">
            <w:rPr>
              <w:sz w:val="18"/>
              <w:szCs w:val="20"/>
            </w:rPr>
            <w:fldChar w:fldCharType="separate"/>
          </w:r>
          <w:r w:rsidR="00BD2129" w:rsidRPr="00BD2129">
            <w:rPr>
              <w:noProof/>
              <w:sz w:val="18"/>
              <w:szCs w:val="20"/>
            </w:rPr>
            <w:t>(Vial, 2019)</w:t>
          </w:r>
          <w:r w:rsidR="007B436C">
            <w:rPr>
              <w:sz w:val="18"/>
              <w:szCs w:val="20"/>
            </w:rPr>
            <w:fldChar w:fldCharType="end"/>
          </w:r>
        </w:sdtContent>
      </w:sdt>
      <w:r w:rsidR="00557816" w:rsidRPr="00557816">
        <w:rPr>
          <w:sz w:val="18"/>
          <w:szCs w:val="20"/>
        </w:rPr>
        <w:t xml:space="preserve"> menekankan bahwa integrasi layanan dalam konsep transformasi digital bukan sekadar masalah teknis, melainkan pergeseran filosofis dalam cara pemerintah melayani warga negara. Risetnya memberikan dasar teoretis bahwa tanpa tata kelola yang terintegrasi, teknologi digital justru berisiko menambah kompleksitas administratif yang lebih besar daripada sistem konvensional. Temuan ini menjadi pengingat bahwa teknologi harus menjadi alat untuk mempermudah alur kerja, bukan justru menciptakan lapisan birokrasi digital yang menghambat kecepatan layanan.</w:t>
      </w:r>
    </w:p>
    <w:p w14:paraId="5EC85F77" w14:textId="168CC1D0" w:rsidR="00AE6563" w:rsidRPr="00AE6563" w:rsidRDefault="00000000" w:rsidP="00AE6563">
      <w:pPr>
        <w:spacing w:after="0"/>
        <w:rPr>
          <w:sz w:val="18"/>
          <w:szCs w:val="20"/>
        </w:rPr>
      </w:pPr>
      <w:sdt>
        <w:sdtPr>
          <w:rPr>
            <w:sz w:val="18"/>
            <w:szCs w:val="20"/>
          </w:rPr>
          <w:id w:val="-361134332"/>
          <w:citation/>
        </w:sdtPr>
        <w:sdtContent>
          <w:r w:rsidR="005D6960">
            <w:rPr>
              <w:sz w:val="18"/>
              <w:szCs w:val="20"/>
            </w:rPr>
            <w:fldChar w:fldCharType="begin"/>
          </w:r>
          <w:r w:rsidR="005D6960">
            <w:rPr>
              <w:sz w:val="18"/>
              <w:szCs w:val="20"/>
            </w:rPr>
            <w:instrText xml:space="preserve"> CITATION Mat15 \l 1033 </w:instrText>
          </w:r>
          <w:r w:rsidR="005D6960">
            <w:rPr>
              <w:sz w:val="18"/>
              <w:szCs w:val="20"/>
            </w:rPr>
            <w:fldChar w:fldCharType="separate"/>
          </w:r>
          <w:r w:rsidR="00BD2129" w:rsidRPr="00BD2129">
            <w:rPr>
              <w:noProof/>
              <w:sz w:val="18"/>
              <w:szCs w:val="20"/>
            </w:rPr>
            <w:t>(Matt, 2015)</w:t>
          </w:r>
          <w:r w:rsidR="005D6960">
            <w:rPr>
              <w:sz w:val="18"/>
              <w:szCs w:val="20"/>
            </w:rPr>
            <w:fldChar w:fldCharType="end"/>
          </w:r>
        </w:sdtContent>
      </w:sdt>
      <w:r w:rsidR="00AE6563" w:rsidRPr="00AE6563">
        <w:rPr>
          <w:sz w:val="18"/>
          <w:szCs w:val="20"/>
        </w:rPr>
        <w:t xml:space="preserve"> menyoroti tantangan unik yang dihadapi instansi pemerintah dalam transformasi digital, di mana upaya tersebut sering kali terbentur oleh resistensi budaya organisasi yang kuat. Penelitian mereka membuktikan bahwa keberhasilan digitalisasi daerah tidak hanya bergantung pada kecanggihan perangkat lunak, tetapi sangat bergantung pada strategi transformasi yang selaras antara visi pimpinan dan struktur birokrasi. Keselarasan visi antara pengambil kebijakan dan pelaksana teknis menjadi kunci utama dalam meminimalisir hambatan kultural yang muncul di masa transisi.</w:t>
      </w:r>
    </w:p>
    <w:p w14:paraId="7A754168" w14:textId="44BBAFF2" w:rsidR="00AE6563" w:rsidRPr="00AE6563" w:rsidRDefault="00AE6563" w:rsidP="00AE6563">
      <w:pPr>
        <w:spacing w:after="0"/>
        <w:rPr>
          <w:sz w:val="18"/>
          <w:szCs w:val="20"/>
        </w:rPr>
      </w:pPr>
      <w:r w:rsidRPr="00AE6563">
        <w:rPr>
          <w:sz w:val="18"/>
          <w:szCs w:val="20"/>
        </w:rPr>
        <w:t xml:space="preserve">Dalam aspek operasional, </w:t>
      </w:r>
      <w:sdt>
        <w:sdtPr>
          <w:rPr>
            <w:sz w:val="18"/>
            <w:szCs w:val="20"/>
          </w:rPr>
          <w:id w:val="308140199"/>
          <w:citation/>
        </w:sdtPr>
        <w:sdtContent>
          <w:r w:rsidR="00BD2129">
            <w:rPr>
              <w:sz w:val="18"/>
              <w:szCs w:val="20"/>
            </w:rPr>
            <w:fldChar w:fldCharType="begin"/>
          </w:r>
          <w:r w:rsidR="00BD2129">
            <w:rPr>
              <w:sz w:val="18"/>
              <w:szCs w:val="20"/>
            </w:rPr>
            <w:instrText xml:space="preserve"> CITATION Dum18 \l 1033 </w:instrText>
          </w:r>
          <w:r w:rsidR="00BD2129">
            <w:rPr>
              <w:sz w:val="18"/>
              <w:szCs w:val="20"/>
            </w:rPr>
            <w:fldChar w:fldCharType="separate"/>
          </w:r>
          <w:r w:rsidR="00BD2129" w:rsidRPr="00BD2129">
            <w:rPr>
              <w:noProof/>
              <w:sz w:val="18"/>
              <w:szCs w:val="20"/>
            </w:rPr>
            <w:t>(Dumas, 2018)</w:t>
          </w:r>
          <w:r w:rsidR="00BD2129">
            <w:rPr>
              <w:sz w:val="18"/>
              <w:szCs w:val="20"/>
            </w:rPr>
            <w:fldChar w:fldCharType="end"/>
          </w:r>
        </w:sdtContent>
      </w:sdt>
      <w:r w:rsidRPr="00AE6563">
        <w:rPr>
          <w:sz w:val="18"/>
          <w:szCs w:val="20"/>
        </w:rPr>
        <w:t xml:space="preserve"> melakukan studi mendalam mengenai manajemen proses bisnis di sektor publik yang terbukti mampu meningkatkan efisiensi secara drastis dibandingkan dengan sistem manual. Temuan mereka menegaskan bahwa otomatisasi proses bisnis bukan berarti menghilangkan peran manusia sepenuhnya, melainkan mengalihkan beban kerja administratif yang repetitif ke sistem yang jauh lebih efisien. Dengan demikian, staf layanan dapat lebih fokus pada penanganan kasus yang membutuhkan penalaran kompleks, yang pada akhirnya meningkatkan kualitas pelayanan secara keseluruhan.</w:t>
      </w:r>
    </w:p>
    <w:p w14:paraId="0CA2E058" w14:textId="18BE29AD" w:rsidR="008C2074" w:rsidRDefault="00000000" w:rsidP="009D0503">
      <w:pPr>
        <w:spacing w:after="0"/>
        <w:rPr>
          <w:sz w:val="18"/>
          <w:szCs w:val="20"/>
        </w:rPr>
      </w:pPr>
      <w:sdt>
        <w:sdtPr>
          <w:rPr>
            <w:sz w:val="18"/>
            <w:szCs w:val="20"/>
          </w:rPr>
          <w:id w:val="-892965804"/>
          <w:citation/>
        </w:sdtPr>
        <w:sdtContent>
          <w:r w:rsidR="00007A06">
            <w:rPr>
              <w:sz w:val="18"/>
              <w:szCs w:val="20"/>
            </w:rPr>
            <w:fldChar w:fldCharType="begin"/>
          </w:r>
          <w:r w:rsidR="00007A06">
            <w:rPr>
              <w:sz w:val="18"/>
              <w:szCs w:val="20"/>
            </w:rPr>
            <w:instrText xml:space="preserve"> CITATION Sch21 \l 1033 </w:instrText>
          </w:r>
          <w:r w:rsidR="00007A06">
            <w:rPr>
              <w:sz w:val="18"/>
              <w:szCs w:val="20"/>
            </w:rPr>
            <w:fldChar w:fldCharType="separate"/>
          </w:r>
          <w:r w:rsidR="00BD2129" w:rsidRPr="00BD2129">
            <w:rPr>
              <w:noProof/>
              <w:sz w:val="18"/>
              <w:szCs w:val="20"/>
            </w:rPr>
            <w:t>(Scherer, 2021)</w:t>
          </w:r>
          <w:r w:rsidR="00007A06">
            <w:rPr>
              <w:sz w:val="18"/>
              <w:szCs w:val="20"/>
            </w:rPr>
            <w:fldChar w:fldCharType="end"/>
          </w:r>
        </w:sdtContent>
      </w:sdt>
      <w:r w:rsidR="008C2074" w:rsidRPr="008C2074">
        <w:rPr>
          <w:sz w:val="18"/>
          <w:szCs w:val="20"/>
        </w:rPr>
        <w:t xml:space="preserve"> mengeksplorasi revolusi metode </w:t>
      </w:r>
      <w:r w:rsidR="008C2074" w:rsidRPr="008C2074">
        <w:rPr>
          <w:i/>
          <w:iCs/>
          <w:sz w:val="18"/>
          <w:szCs w:val="20"/>
        </w:rPr>
        <w:t>no-code</w:t>
      </w:r>
      <w:r w:rsidR="008C2074" w:rsidRPr="008C2074">
        <w:rPr>
          <w:sz w:val="18"/>
          <w:szCs w:val="20"/>
        </w:rPr>
        <w:t xml:space="preserve"> yang secara drastis mengubah cara instansi pemerintah dalam mengembangkan sistem layanan secara mandiri tanpa ketergantungan penuh pada tim pengembang eksternal. Penelitian mereka menunjukkan bahwa metode ini menurunkan hambatan teknis secara signifikan bagi staf non-IT untuk berpartisipasi aktif dalam perancangan alur kerja layanan yang efektif. Hal ini menciptakan demokratisasi pengembangan sistem di lingkungan birokrasi, di mana solusi layanan dapat dirancang langsung oleh mereka yang memahami kebutuhan operasional harian. </w:t>
      </w:r>
    </w:p>
    <w:p w14:paraId="2029FA2E" w14:textId="3DD0C772" w:rsidR="008C2074" w:rsidRDefault="00000000" w:rsidP="00810CEE">
      <w:pPr>
        <w:spacing w:after="0"/>
        <w:rPr>
          <w:sz w:val="18"/>
          <w:szCs w:val="20"/>
        </w:rPr>
      </w:pPr>
      <w:sdt>
        <w:sdtPr>
          <w:rPr>
            <w:sz w:val="18"/>
            <w:szCs w:val="20"/>
          </w:rPr>
          <w:id w:val="2125347236"/>
          <w:citation/>
        </w:sdtPr>
        <w:sdtContent>
          <w:r w:rsidR="00243558">
            <w:rPr>
              <w:sz w:val="18"/>
              <w:szCs w:val="20"/>
            </w:rPr>
            <w:fldChar w:fldCharType="begin"/>
          </w:r>
          <w:r w:rsidR="00243558">
            <w:rPr>
              <w:sz w:val="18"/>
              <w:szCs w:val="20"/>
            </w:rPr>
            <w:instrText xml:space="preserve"> CITATION Cai20 \l 1033 </w:instrText>
          </w:r>
          <w:r w:rsidR="00243558">
            <w:rPr>
              <w:sz w:val="18"/>
              <w:szCs w:val="20"/>
            </w:rPr>
            <w:fldChar w:fldCharType="separate"/>
          </w:r>
          <w:r w:rsidR="00BD2129" w:rsidRPr="00BD2129">
            <w:rPr>
              <w:noProof/>
              <w:sz w:val="18"/>
              <w:szCs w:val="20"/>
            </w:rPr>
            <w:t>(Cai, 2020)</w:t>
          </w:r>
          <w:r w:rsidR="00243558">
            <w:rPr>
              <w:sz w:val="18"/>
              <w:szCs w:val="20"/>
            </w:rPr>
            <w:fldChar w:fldCharType="end"/>
          </w:r>
        </w:sdtContent>
      </w:sdt>
      <w:r w:rsidR="008C2074" w:rsidRPr="008C2074">
        <w:rPr>
          <w:sz w:val="18"/>
          <w:szCs w:val="20"/>
        </w:rPr>
        <w:t xml:space="preserve"> mendalami aspek krusial mengenai interoperabilitas data sebagai tulang punggung keamanan digital pemerintah dalam ekosistem layanan yang terbuka. Mereka menegaskan bahwa dalam era keterbukaan data, tata kelola data yang buruk dapat menjadi celah fatal bagi keamanan siber instansi pemerintah yang membahayakan kerahasiaan data warga. Oleh karena itu, membangun arsitektur pertukaran data yang aman dan terdokumentasi adalah prasyarat mutlak sebelum instansi melangkah lebih jauh menuju integrasi sistem yang lebih kompleks. </w:t>
      </w:r>
    </w:p>
    <w:p w14:paraId="38C3E472" w14:textId="490CCE43" w:rsidR="008D3C3F" w:rsidRPr="008D3C3F" w:rsidRDefault="00000000" w:rsidP="008D3C3F">
      <w:pPr>
        <w:spacing w:after="0"/>
        <w:rPr>
          <w:sz w:val="18"/>
          <w:szCs w:val="20"/>
        </w:rPr>
      </w:pPr>
      <w:sdt>
        <w:sdtPr>
          <w:rPr>
            <w:sz w:val="18"/>
            <w:szCs w:val="20"/>
          </w:rPr>
          <w:id w:val="1352837207"/>
          <w:citation/>
        </w:sdtPr>
        <w:sdtContent>
          <w:r w:rsidR="00CF4753">
            <w:rPr>
              <w:sz w:val="18"/>
              <w:szCs w:val="20"/>
            </w:rPr>
            <w:fldChar w:fldCharType="begin"/>
          </w:r>
          <w:r w:rsidR="00CF4753">
            <w:rPr>
              <w:sz w:val="18"/>
              <w:szCs w:val="20"/>
            </w:rPr>
            <w:instrText xml:space="preserve"> CITATION Ant16 \l 1033 </w:instrText>
          </w:r>
          <w:r w:rsidR="00CF4753">
            <w:rPr>
              <w:sz w:val="18"/>
              <w:szCs w:val="20"/>
            </w:rPr>
            <w:fldChar w:fldCharType="separate"/>
          </w:r>
          <w:r w:rsidR="00BD2129" w:rsidRPr="00BD2129">
            <w:rPr>
              <w:noProof/>
              <w:sz w:val="18"/>
              <w:szCs w:val="20"/>
            </w:rPr>
            <w:t>(Anthopoulos, 2016)</w:t>
          </w:r>
          <w:r w:rsidR="00CF4753">
            <w:rPr>
              <w:sz w:val="18"/>
              <w:szCs w:val="20"/>
            </w:rPr>
            <w:fldChar w:fldCharType="end"/>
          </w:r>
        </w:sdtContent>
      </w:sdt>
      <w:r w:rsidR="00CF4753">
        <w:rPr>
          <w:sz w:val="18"/>
          <w:szCs w:val="20"/>
        </w:rPr>
        <w:t xml:space="preserve"> </w:t>
      </w:r>
      <w:r w:rsidR="008D3C3F" w:rsidRPr="008D3C3F">
        <w:rPr>
          <w:sz w:val="18"/>
          <w:szCs w:val="20"/>
        </w:rPr>
        <w:t xml:space="preserve">berkontribusi dengan mengembangkan </w:t>
      </w:r>
      <w:r w:rsidR="008D3C3F" w:rsidRPr="008D3C3F">
        <w:rPr>
          <w:i/>
          <w:iCs/>
          <w:sz w:val="18"/>
          <w:szCs w:val="20"/>
        </w:rPr>
        <w:t>Unified Smart City Model</w:t>
      </w:r>
      <w:r w:rsidR="008D3C3F" w:rsidRPr="008D3C3F">
        <w:rPr>
          <w:sz w:val="18"/>
          <w:szCs w:val="20"/>
        </w:rPr>
        <w:t xml:space="preserve"> yang dirancang khusus untuk layanan TI di lingkungan pemerintah kota. Risetnya memberikan kerangka ukur yang sistematis dan komprehensif, yang memungkinkan instansi pemerintah untuk mengevaluasi secara mandiri sejauh mana mereka telah berhasil mengadopsi teknologi dalam pelayanan publik dibandingkan dengan standar internasional. Model ini memberikan peta jalan yang jelas bagi Diskominfo dalam menentukan langkah strategis berikutnya untuk meningkatkan kapasitas teknis dan kualitas layanan.</w:t>
      </w:r>
    </w:p>
    <w:p w14:paraId="7009BC15" w14:textId="7FBE21BD" w:rsidR="008D3C3F" w:rsidRDefault="007F3B2E" w:rsidP="00810CEE">
      <w:pPr>
        <w:spacing w:after="0"/>
        <w:rPr>
          <w:sz w:val="18"/>
          <w:szCs w:val="20"/>
        </w:rPr>
      </w:pPr>
      <w:r w:rsidRPr="007F3B2E">
        <w:rPr>
          <w:sz w:val="18"/>
          <w:szCs w:val="20"/>
        </w:rPr>
        <w:t xml:space="preserve">Keseluruhan penelitian terdahulu oleh </w:t>
      </w:r>
      <w:sdt>
        <w:sdtPr>
          <w:rPr>
            <w:sz w:val="18"/>
            <w:szCs w:val="20"/>
          </w:rPr>
          <w:id w:val="210775013"/>
          <w:citation/>
        </w:sdtPr>
        <w:sdtContent>
          <w:r w:rsidR="006C7C1D">
            <w:rPr>
              <w:sz w:val="18"/>
              <w:szCs w:val="20"/>
            </w:rPr>
            <w:fldChar w:fldCharType="begin"/>
          </w:r>
          <w:r w:rsidR="006C7C1D">
            <w:rPr>
              <w:sz w:val="18"/>
              <w:szCs w:val="20"/>
            </w:rPr>
            <w:instrText xml:space="preserve"> CITATION Bek11 \l 1033 </w:instrText>
          </w:r>
          <w:r w:rsidR="006C7C1D">
            <w:rPr>
              <w:sz w:val="18"/>
              <w:szCs w:val="20"/>
            </w:rPr>
            <w:fldChar w:fldCharType="separate"/>
          </w:r>
          <w:r w:rsidR="00BD2129" w:rsidRPr="00BD2129">
            <w:rPr>
              <w:noProof/>
              <w:sz w:val="18"/>
              <w:szCs w:val="20"/>
            </w:rPr>
            <w:t>(Bekkers, 2011)</w:t>
          </w:r>
          <w:r w:rsidR="006C7C1D">
            <w:rPr>
              <w:sz w:val="18"/>
              <w:szCs w:val="20"/>
            </w:rPr>
            <w:fldChar w:fldCharType="end"/>
          </w:r>
        </w:sdtContent>
      </w:sdt>
      <w:r w:rsidRPr="007F3B2E">
        <w:rPr>
          <w:sz w:val="18"/>
          <w:szCs w:val="20"/>
        </w:rPr>
        <w:t xml:space="preserve">, </w:t>
      </w:r>
      <w:sdt>
        <w:sdtPr>
          <w:rPr>
            <w:sz w:val="18"/>
            <w:szCs w:val="20"/>
          </w:rPr>
          <w:id w:val="2024280783"/>
          <w:citation/>
        </w:sdtPr>
        <w:sdtContent>
          <w:r w:rsidR="0044368B">
            <w:rPr>
              <w:sz w:val="18"/>
              <w:szCs w:val="20"/>
            </w:rPr>
            <w:fldChar w:fldCharType="begin"/>
          </w:r>
          <w:r w:rsidR="0044368B">
            <w:rPr>
              <w:sz w:val="18"/>
              <w:szCs w:val="20"/>
            </w:rPr>
            <w:instrText xml:space="preserve"> CITATION Mei16 \l 1033 </w:instrText>
          </w:r>
          <w:r w:rsidR="0044368B">
            <w:rPr>
              <w:sz w:val="18"/>
              <w:szCs w:val="20"/>
            </w:rPr>
            <w:fldChar w:fldCharType="separate"/>
          </w:r>
          <w:r w:rsidR="00BD2129" w:rsidRPr="00BD2129">
            <w:rPr>
              <w:noProof/>
              <w:sz w:val="18"/>
              <w:szCs w:val="20"/>
            </w:rPr>
            <w:t>(Meijer, 2016)</w:t>
          </w:r>
          <w:r w:rsidR="0044368B">
            <w:rPr>
              <w:sz w:val="18"/>
              <w:szCs w:val="20"/>
            </w:rPr>
            <w:fldChar w:fldCharType="end"/>
          </w:r>
        </w:sdtContent>
      </w:sdt>
      <w:r w:rsidRPr="007F3B2E">
        <w:rPr>
          <w:sz w:val="18"/>
          <w:szCs w:val="20"/>
        </w:rPr>
        <w:t xml:space="preserve">, serta </w:t>
      </w:r>
      <w:sdt>
        <w:sdtPr>
          <w:rPr>
            <w:sz w:val="18"/>
            <w:szCs w:val="20"/>
          </w:rPr>
          <w:id w:val="-1096633632"/>
          <w:citation/>
        </w:sdtPr>
        <w:sdtContent>
          <w:r w:rsidR="00BD2129">
            <w:rPr>
              <w:sz w:val="18"/>
              <w:szCs w:val="20"/>
            </w:rPr>
            <w:fldChar w:fldCharType="begin"/>
          </w:r>
          <w:r w:rsidR="00BD2129">
            <w:rPr>
              <w:sz w:val="18"/>
              <w:szCs w:val="20"/>
            </w:rPr>
            <w:instrText xml:space="preserve"> CITATION Bru19 \l 1033 </w:instrText>
          </w:r>
          <w:r w:rsidR="00BD2129">
            <w:rPr>
              <w:sz w:val="18"/>
              <w:szCs w:val="20"/>
            </w:rPr>
            <w:fldChar w:fldCharType="separate"/>
          </w:r>
          <w:r w:rsidR="00BD2129" w:rsidRPr="00BD2129">
            <w:rPr>
              <w:noProof/>
              <w:sz w:val="18"/>
              <w:szCs w:val="20"/>
            </w:rPr>
            <w:t>(Brumfield, 2019)</w:t>
          </w:r>
          <w:r w:rsidR="00BD2129">
            <w:rPr>
              <w:sz w:val="18"/>
              <w:szCs w:val="20"/>
            </w:rPr>
            <w:fldChar w:fldCharType="end"/>
          </w:r>
        </w:sdtContent>
      </w:sdt>
      <w:r w:rsidRPr="007F3B2E">
        <w:rPr>
          <w:sz w:val="18"/>
          <w:szCs w:val="20"/>
        </w:rPr>
        <w:t xml:space="preserve"> secara kolektif memberikan gambaran komprehensif bahwa keberhasilan Sistem Manajemen Layanan TI (SMLTI) harus mencakup aspek integrasi teknis, kemudahan pengembangan sistem, serta tata kelola yang aman dan akuntabel. Temuan-temuan tersebut menjadi landasan teoretis yang sangat kuat bagi penelitian ini, bahwa pengembangan sistem di lingkungan Diskominfo Kota Tangerang Selatan perlu mengadopsi pendekatan holistik yang menyatukan seluruh elemen tersebut. Integrasi elemen-elemen ini diharapkan dapat menciptakan solusi layanan yang optimal, aman, dan berkelanjutan bagi seluruh pengguna instansi.</w:t>
      </w:r>
    </w:p>
    <w:p w14:paraId="600777B1" w14:textId="06A1332D" w:rsidR="00600F5A" w:rsidRDefault="00600F5A" w:rsidP="00B34D57">
      <w:pPr>
        <w:pStyle w:val="Heading2"/>
        <w:spacing w:before="0" w:after="0"/>
        <w:rPr>
          <w:b/>
          <w:bCs w:val="0"/>
          <w:i w:val="0"/>
          <w:iCs/>
          <w:sz w:val="18"/>
          <w:szCs w:val="24"/>
        </w:rPr>
      </w:pPr>
      <w:r w:rsidRPr="00600F5A">
        <w:rPr>
          <w:b/>
          <w:bCs w:val="0"/>
          <w:i w:val="0"/>
          <w:iCs/>
          <w:sz w:val="18"/>
          <w:szCs w:val="24"/>
        </w:rPr>
        <w:t>2.</w:t>
      </w:r>
      <w:r w:rsidR="00802D55">
        <w:rPr>
          <w:b/>
          <w:bCs w:val="0"/>
          <w:i w:val="0"/>
          <w:iCs/>
          <w:sz w:val="18"/>
          <w:szCs w:val="24"/>
        </w:rPr>
        <w:t>7</w:t>
      </w:r>
      <w:r w:rsidRPr="00600F5A">
        <w:rPr>
          <w:rFonts w:eastAsia="Calibri"/>
          <w:b/>
          <w:bCs w:val="0"/>
          <w:i w:val="0"/>
          <w:iCs/>
          <w:sz w:val="18"/>
          <w:szCs w:val="20"/>
        </w:rPr>
        <w:t xml:space="preserve"> </w:t>
      </w:r>
      <w:r w:rsidRPr="00600F5A">
        <w:rPr>
          <w:b/>
          <w:bCs w:val="0"/>
          <w:i w:val="0"/>
          <w:iCs/>
          <w:sz w:val="18"/>
          <w:szCs w:val="24"/>
        </w:rPr>
        <w:t>Research Gap</w:t>
      </w:r>
    </w:p>
    <w:p w14:paraId="5B747E08" w14:textId="66984AAC" w:rsidR="00A542E6" w:rsidRDefault="00B30793" w:rsidP="004308EF">
      <w:pPr>
        <w:spacing w:after="0"/>
        <w:rPr>
          <w:sz w:val="18"/>
          <w:szCs w:val="20"/>
        </w:rPr>
      </w:pPr>
      <w:r w:rsidRPr="00B30793">
        <w:rPr>
          <w:sz w:val="18"/>
          <w:szCs w:val="20"/>
        </w:rPr>
        <w:t>Berdasarkan analisis komprehensif terhadap studi literatur dan penelitian terdahulu, dapat diidentifikasi sejumlah kesenjangan penelitian (</w:t>
      </w:r>
      <w:r w:rsidRPr="00B30793">
        <w:rPr>
          <w:i/>
          <w:iCs/>
          <w:sz w:val="18"/>
          <w:szCs w:val="20"/>
        </w:rPr>
        <w:t>research gap</w:t>
      </w:r>
      <w:r w:rsidRPr="00B30793">
        <w:rPr>
          <w:sz w:val="18"/>
          <w:szCs w:val="20"/>
        </w:rPr>
        <w:t>) yang menunjukkan adanya keterbatasan baik secara konseptual maupun implementatif dalam tata kelola layanan TI di instansi pemerintahan. Kesenjangan tersebut meliputi</w:t>
      </w:r>
      <w:r w:rsidR="00A542E6" w:rsidRPr="00A542E6">
        <w:rPr>
          <w:sz w:val="18"/>
          <w:szCs w:val="20"/>
        </w:rPr>
        <w:t>:</w:t>
      </w:r>
    </w:p>
    <w:p w14:paraId="256097CC" w14:textId="77777777" w:rsidR="00954C36" w:rsidRPr="00954C36" w:rsidRDefault="00954C36" w:rsidP="00A810D3">
      <w:pPr>
        <w:pStyle w:val="ListParagraph"/>
        <w:numPr>
          <w:ilvl w:val="0"/>
          <w:numId w:val="20"/>
        </w:numPr>
        <w:tabs>
          <w:tab w:val="clear" w:pos="720"/>
        </w:tabs>
        <w:spacing w:after="0"/>
        <w:ind w:left="426" w:hanging="284"/>
        <w:rPr>
          <w:sz w:val="18"/>
          <w:szCs w:val="20"/>
          <w:lang w:val="en-ID"/>
        </w:rPr>
      </w:pPr>
      <w:r w:rsidRPr="00954C36">
        <w:rPr>
          <w:b/>
          <w:bCs/>
          <w:sz w:val="18"/>
          <w:szCs w:val="20"/>
        </w:rPr>
        <w:t>Keterbatasan Integrasi Sistem secara Holistik</w:t>
      </w:r>
    </w:p>
    <w:p w14:paraId="2DEC2114" w14:textId="578A2203" w:rsidR="009D1822" w:rsidRPr="00954C36" w:rsidRDefault="000C2E36" w:rsidP="00954C36">
      <w:pPr>
        <w:pStyle w:val="ListParagraph"/>
        <w:spacing w:after="0"/>
        <w:ind w:left="426"/>
        <w:rPr>
          <w:sz w:val="18"/>
          <w:szCs w:val="20"/>
          <w:lang w:val="en-ID"/>
        </w:rPr>
      </w:pPr>
      <w:r w:rsidRPr="000C2E36">
        <w:rPr>
          <w:sz w:val="18"/>
          <w:szCs w:val="20"/>
        </w:rPr>
        <w:t xml:space="preserve">Sebagian besar penelitian terdahulu cenderung berfokus pada aspek teknologi secara terpisah, baik hanya berfokus pada manajemen API saja, otomatisasi </w:t>
      </w:r>
      <w:r w:rsidRPr="000C2E36">
        <w:rPr>
          <w:i/>
          <w:iCs/>
          <w:sz w:val="18"/>
          <w:szCs w:val="20"/>
        </w:rPr>
        <w:t>service desk</w:t>
      </w:r>
      <w:r w:rsidRPr="000C2E36">
        <w:rPr>
          <w:sz w:val="18"/>
          <w:szCs w:val="20"/>
        </w:rPr>
        <w:t xml:space="preserve"> saja, atau sekadar digitalisasi formulir saja. Belum terdapat pendekatan penelitian yang mampu mengintegrasikan seluruh fungsi krusial tersebut ke dalam satu ekosistem </w:t>
      </w:r>
      <w:r w:rsidRPr="000C2E36">
        <w:rPr>
          <w:i/>
          <w:iCs/>
          <w:sz w:val="18"/>
          <w:szCs w:val="20"/>
        </w:rPr>
        <w:t>control center</w:t>
      </w:r>
      <w:r w:rsidRPr="000C2E36">
        <w:rPr>
          <w:sz w:val="18"/>
          <w:szCs w:val="20"/>
        </w:rPr>
        <w:t xml:space="preserve"> layanan yang utuh, sehingga alur birokrasi di instansi pemerintah sering kali tetap terfragmentasi</w:t>
      </w:r>
      <w:r w:rsidR="009D1822" w:rsidRPr="00954C36">
        <w:rPr>
          <w:sz w:val="18"/>
          <w:szCs w:val="20"/>
          <w:lang w:val="en-ID"/>
        </w:rPr>
        <w:t xml:space="preserve">. </w:t>
      </w:r>
    </w:p>
    <w:p w14:paraId="7557120D" w14:textId="7ACEE27E" w:rsidR="004308EF" w:rsidRPr="00265057" w:rsidRDefault="009D1822" w:rsidP="004308EF">
      <w:pPr>
        <w:pStyle w:val="ListParagraph"/>
        <w:numPr>
          <w:ilvl w:val="0"/>
          <w:numId w:val="20"/>
        </w:numPr>
        <w:tabs>
          <w:tab w:val="clear" w:pos="720"/>
        </w:tabs>
        <w:spacing w:after="0"/>
        <w:ind w:left="426" w:hanging="284"/>
        <w:rPr>
          <w:sz w:val="18"/>
          <w:szCs w:val="20"/>
          <w:lang w:val="en-ID"/>
        </w:rPr>
      </w:pPr>
      <w:r w:rsidRPr="009D1822">
        <w:rPr>
          <w:b/>
          <w:bCs/>
          <w:sz w:val="18"/>
          <w:szCs w:val="20"/>
          <w:lang w:val="en-ID"/>
        </w:rPr>
        <w:t xml:space="preserve">Minimnya Implementasi </w:t>
      </w:r>
      <w:r w:rsidR="00303149">
        <w:rPr>
          <w:b/>
          <w:bCs/>
          <w:sz w:val="18"/>
          <w:szCs w:val="20"/>
          <w:lang w:val="en-ID"/>
        </w:rPr>
        <w:t xml:space="preserve">Sistem </w:t>
      </w:r>
      <w:r w:rsidR="00303149">
        <w:rPr>
          <w:b/>
          <w:bCs/>
          <w:i/>
          <w:iCs/>
          <w:sz w:val="18"/>
          <w:szCs w:val="20"/>
          <w:lang w:val="en-ID"/>
        </w:rPr>
        <w:t xml:space="preserve">Control Center </w:t>
      </w:r>
      <w:r w:rsidR="00303149">
        <w:rPr>
          <w:b/>
          <w:bCs/>
          <w:sz w:val="18"/>
          <w:szCs w:val="20"/>
          <w:lang w:val="en-ID"/>
        </w:rPr>
        <w:t>Terpadu</w:t>
      </w:r>
    </w:p>
    <w:p w14:paraId="759E0282" w14:textId="00FF698F" w:rsidR="00265057" w:rsidRPr="004308EF" w:rsidRDefault="00265057" w:rsidP="00265057">
      <w:pPr>
        <w:pStyle w:val="ListParagraph"/>
        <w:spacing w:after="0"/>
        <w:ind w:left="426"/>
        <w:rPr>
          <w:sz w:val="18"/>
          <w:szCs w:val="20"/>
          <w:lang w:val="en-ID"/>
        </w:rPr>
      </w:pPr>
      <w:r w:rsidRPr="00265057">
        <w:rPr>
          <w:sz w:val="18"/>
          <w:szCs w:val="20"/>
        </w:rPr>
        <w:t xml:space="preserve">Meskipun urgensi transformasi digital di sektor publik telah banyak dibahas, minim sekali literatur yang secara spesifik membahas perancangan </w:t>
      </w:r>
      <w:r w:rsidRPr="00265057">
        <w:rPr>
          <w:i/>
          <w:iCs/>
          <w:sz w:val="18"/>
          <w:szCs w:val="20"/>
        </w:rPr>
        <w:t>control center</w:t>
      </w:r>
      <w:r w:rsidRPr="00265057">
        <w:rPr>
          <w:sz w:val="18"/>
          <w:szCs w:val="20"/>
        </w:rPr>
        <w:t xml:space="preserve"> untuk SMLTI di tingkat pemerintah daerah. Kebanyakan studi masih berada pada tahap analisis kebijakan atau pengembangan modul parsial, tanpa menyentuh pengembangan aplikasi terintegrasi yang mampu mengombinasikan API, formulir dinamis, dan pemantauan kinerja dalam satu sistem.</w:t>
      </w:r>
    </w:p>
    <w:p w14:paraId="76136F14" w14:textId="67C58BE6" w:rsidR="004308EF" w:rsidRPr="004308EF" w:rsidRDefault="006A478F" w:rsidP="004308EF">
      <w:pPr>
        <w:pStyle w:val="ListParagraph"/>
        <w:numPr>
          <w:ilvl w:val="0"/>
          <w:numId w:val="20"/>
        </w:numPr>
        <w:tabs>
          <w:tab w:val="clear" w:pos="720"/>
        </w:tabs>
        <w:spacing w:after="0"/>
        <w:ind w:left="426" w:hanging="284"/>
        <w:rPr>
          <w:sz w:val="18"/>
          <w:szCs w:val="20"/>
          <w:lang w:val="en-ID"/>
        </w:rPr>
      </w:pPr>
      <w:r w:rsidRPr="006A478F">
        <w:rPr>
          <w:b/>
          <w:bCs/>
          <w:sz w:val="18"/>
          <w:szCs w:val="20"/>
        </w:rPr>
        <w:t>Konteks Lokal Birokrasi yang Unik</w:t>
      </w:r>
    </w:p>
    <w:p w14:paraId="4C2A7736" w14:textId="75BE5A15" w:rsidR="009D1822" w:rsidRPr="004308EF" w:rsidRDefault="00B30E86" w:rsidP="004308EF">
      <w:pPr>
        <w:pStyle w:val="ListParagraph"/>
        <w:spacing w:after="0"/>
        <w:ind w:left="426"/>
        <w:rPr>
          <w:sz w:val="18"/>
          <w:szCs w:val="20"/>
          <w:lang w:val="en-ID"/>
        </w:rPr>
      </w:pPr>
      <w:r w:rsidRPr="00B30E86">
        <w:rPr>
          <w:sz w:val="18"/>
          <w:szCs w:val="20"/>
        </w:rPr>
        <w:t>Literatur global yang ada sering kali tidak memberikan detail teknis mengenai tantangan birokrasi lokal di Indonesia yang memiliki karakteristik alur kerja unik dan menuntut fleksibilitas verifikasi yang sangat tinggi. Sebagian besar penelitian yang ada kurang mengakomodasi kebutuhan adaptasi alur kerja internal instansi pemerintah daerah yang dinamis dan sarat akan kebutuhan koordinasi antar unit kerja</w:t>
      </w:r>
      <w:r w:rsidR="009D1822" w:rsidRPr="004308EF">
        <w:rPr>
          <w:sz w:val="18"/>
          <w:szCs w:val="20"/>
          <w:lang w:val="en-ID"/>
        </w:rPr>
        <w:t xml:space="preserve">. </w:t>
      </w:r>
    </w:p>
    <w:p w14:paraId="160E2ED9" w14:textId="4BAEE137" w:rsidR="00501B02" w:rsidRPr="00501B02" w:rsidRDefault="00501B02" w:rsidP="00E05438">
      <w:pPr>
        <w:pStyle w:val="ListParagraph"/>
        <w:numPr>
          <w:ilvl w:val="0"/>
          <w:numId w:val="20"/>
        </w:numPr>
        <w:tabs>
          <w:tab w:val="clear" w:pos="720"/>
        </w:tabs>
        <w:spacing w:after="0"/>
        <w:ind w:left="426" w:hanging="284"/>
        <w:rPr>
          <w:sz w:val="18"/>
          <w:szCs w:val="20"/>
          <w:lang w:val="en-ID"/>
        </w:rPr>
      </w:pPr>
      <w:r w:rsidRPr="00501B02">
        <w:rPr>
          <w:b/>
          <w:bCs/>
          <w:sz w:val="18"/>
          <w:szCs w:val="20"/>
        </w:rPr>
        <w:t xml:space="preserve">Kurangnya Monitoring Kinerja </w:t>
      </w:r>
      <w:r w:rsidRPr="00501B02">
        <w:rPr>
          <w:b/>
          <w:bCs/>
          <w:i/>
          <w:iCs/>
          <w:sz w:val="18"/>
          <w:szCs w:val="20"/>
        </w:rPr>
        <w:t>Real-Time</w:t>
      </w:r>
      <w:r w:rsidRPr="00501B02">
        <w:rPr>
          <w:b/>
          <w:bCs/>
          <w:sz w:val="18"/>
          <w:szCs w:val="20"/>
        </w:rPr>
        <w:t xml:space="preserve"> bagi Pimpinan </w:t>
      </w:r>
    </w:p>
    <w:p w14:paraId="142C3D78" w14:textId="19F2822D" w:rsidR="009D1822" w:rsidRPr="00501B02" w:rsidRDefault="00162527" w:rsidP="00501B02">
      <w:pPr>
        <w:pStyle w:val="ListParagraph"/>
        <w:spacing w:after="0"/>
        <w:ind w:left="426"/>
        <w:rPr>
          <w:sz w:val="18"/>
          <w:szCs w:val="20"/>
          <w:lang w:val="en-ID"/>
        </w:rPr>
      </w:pPr>
      <w:r w:rsidRPr="00162527">
        <w:rPr>
          <w:sz w:val="18"/>
          <w:szCs w:val="20"/>
        </w:rPr>
        <w:t xml:space="preserve">Masih sangat terbatasnya studi yang mengeksplorasi penggunaan dasbor visualisasi progres layanan secara </w:t>
      </w:r>
      <w:r w:rsidRPr="00162527">
        <w:rPr>
          <w:i/>
          <w:iCs/>
          <w:sz w:val="18"/>
          <w:szCs w:val="20"/>
        </w:rPr>
        <w:t>real-time</w:t>
      </w:r>
      <w:r w:rsidRPr="00162527">
        <w:rPr>
          <w:sz w:val="18"/>
          <w:szCs w:val="20"/>
        </w:rPr>
        <w:t xml:space="preserve"> sebagai sarana monitoring pimpinan di instansi pemerintah daerah. Padahal, aspek transparansi dan akuntabilitas melalui visualisasi data adalah elemen kunci dalam menjaga kualitas layanan TI di lingkungan birokrasi yang menuntut kecepatan respons tinggi</w:t>
      </w:r>
      <w:r w:rsidR="009D1822" w:rsidRPr="00501B02">
        <w:rPr>
          <w:sz w:val="18"/>
          <w:szCs w:val="20"/>
          <w:lang w:val="en-ID"/>
        </w:rPr>
        <w:t xml:space="preserve">. </w:t>
      </w:r>
    </w:p>
    <w:p w14:paraId="2B301127" w14:textId="7B7F7281" w:rsidR="00A542E6" w:rsidRPr="004308EF" w:rsidRDefault="00812174" w:rsidP="004308EF">
      <w:pPr>
        <w:pStyle w:val="ListParagraph"/>
        <w:numPr>
          <w:ilvl w:val="0"/>
          <w:numId w:val="20"/>
        </w:numPr>
        <w:tabs>
          <w:tab w:val="clear" w:pos="720"/>
        </w:tabs>
        <w:spacing w:after="0"/>
        <w:ind w:left="426" w:hanging="284"/>
        <w:rPr>
          <w:sz w:val="18"/>
          <w:szCs w:val="20"/>
        </w:rPr>
      </w:pPr>
      <w:r w:rsidRPr="00812174">
        <w:rPr>
          <w:b/>
          <w:bCs/>
          <w:sz w:val="18"/>
          <w:szCs w:val="20"/>
        </w:rPr>
        <w:t xml:space="preserve">Kurangnya Panduan Praktis </w:t>
      </w:r>
      <w:r w:rsidRPr="00812174">
        <w:rPr>
          <w:b/>
          <w:bCs/>
          <w:i/>
          <w:iCs/>
          <w:sz w:val="18"/>
          <w:szCs w:val="20"/>
        </w:rPr>
        <w:t>Technology Stack</w:t>
      </w:r>
      <w:r w:rsidRPr="00812174">
        <w:rPr>
          <w:b/>
          <w:bCs/>
          <w:sz w:val="18"/>
          <w:szCs w:val="20"/>
        </w:rPr>
        <w:t xml:space="preserve"> Instansi</w:t>
      </w:r>
      <w:r w:rsidR="009D1822" w:rsidRPr="009D1822">
        <w:rPr>
          <w:sz w:val="18"/>
          <w:szCs w:val="20"/>
          <w:lang w:val="en-ID"/>
        </w:rPr>
        <w:br/>
      </w:r>
      <w:r w:rsidR="00BB35EF" w:rsidRPr="00BB35EF">
        <w:rPr>
          <w:sz w:val="18"/>
          <w:szCs w:val="20"/>
        </w:rPr>
        <w:t xml:space="preserve">Penelitian terdahulu jarang membahas secara spesifik pemilihan teknologi implementasi yang optimal untuk membangun sistem layanan pemerintah yang </w:t>
      </w:r>
      <w:r w:rsidR="00BB35EF" w:rsidRPr="00BB35EF">
        <w:rPr>
          <w:i/>
          <w:iCs/>
          <w:sz w:val="18"/>
          <w:szCs w:val="20"/>
        </w:rPr>
        <w:t>scalable</w:t>
      </w:r>
      <w:r w:rsidR="00BB35EF" w:rsidRPr="00BB35EF">
        <w:rPr>
          <w:sz w:val="18"/>
          <w:szCs w:val="20"/>
        </w:rPr>
        <w:t xml:space="preserve"> dan aman. Belum banyak tersedia panduan teknis mengenai penerapan </w:t>
      </w:r>
      <w:r w:rsidR="00BB35EF" w:rsidRPr="00BB35EF">
        <w:rPr>
          <w:i/>
          <w:iCs/>
          <w:sz w:val="18"/>
          <w:szCs w:val="20"/>
        </w:rPr>
        <w:t>no-code</w:t>
      </w:r>
      <w:r w:rsidR="00BB35EF" w:rsidRPr="00BB35EF">
        <w:rPr>
          <w:sz w:val="18"/>
          <w:szCs w:val="20"/>
        </w:rPr>
        <w:t xml:space="preserve"> maupun manajemen API yang aman dalam satu paket solusi, sehingga instansi sering kali kesulitan dalam memilih </w:t>
      </w:r>
      <w:r w:rsidR="00BB35EF" w:rsidRPr="00BB35EF">
        <w:rPr>
          <w:i/>
          <w:iCs/>
          <w:sz w:val="18"/>
          <w:szCs w:val="20"/>
        </w:rPr>
        <w:t>technology stack</w:t>
      </w:r>
      <w:r w:rsidR="00BB35EF" w:rsidRPr="00BB35EF">
        <w:rPr>
          <w:sz w:val="18"/>
          <w:szCs w:val="20"/>
        </w:rPr>
        <w:t xml:space="preserve"> yang tepat untuk mendukung keberlanjutan sistem di masa depan</w:t>
      </w:r>
      <w:r w:rsidR="009D1822" w:rsidRPr="004308EF">
        <w:rPr>
          <w:sz w:val="18"/>
          <w:szCs w:val="20"/>
          <w:lang w:val="en-ID"/>
        </w:rPr>
        <w:t>.</w:t>
      </w:r>
    </w:p>
    <w:p w14:paraId="7AFF53BC" w14:textId="1DC1B9E6" w:rsidR="004308EF" w:rsidRPr="008B4F05" w:rsidRDefault="00705E2E" w:rsidP="008B4F05">
      <w:pPr>
        <w:spacing w:after="0"/>
        <w:rPr>
          <w:rFonts w:eastAsia="Times New Roman"/>
          <w:sz w:val="18"/>
          <w:szCs w:val="18"/>
          <w:lang w:val="en-ID" w:eastAsia="en-ID"/>
        </w:rPr>
      </w:pPr>
      <w:r w:rsidRPr="00705E2E">
        <w:rPr>
          <w:rFonts w:eastAsia="Times New Roman"/>
          <w:sz w:val="18"/>
          <w:szCs w:val="18"/>
          <w:lang w:eastAsia="en-ID"/>
        </w:rPr>
        <w:t xml:space="preserve">Berdasarkan kesenjangan tersebut, dapat disimpulkan bahwa masih belum tersedia solusi sistem layanan berbasis web yang mampu mengintegrasikan pengelolaan API, formulir dinamis, dan visualisasi kinerja dalam satu ekosistem digital yang kohesif bagi instansi seperti Diskominfo. Oleh karena itu, penelitian ini berkontribusi dalam mengisi kesenjangan tersebut melalui pengembangan Sistem Manajemen Layanan TI (SMLTI) di Diskominfo Kota Tangerang Selatan. Pendekatan ini diharapkan mampu meningkatkan efisiensi operasional, menjamin keamanan pertukaran data melalui manajemen API, serta menciptakan transparansi pelayanan </w:t>
      </w:r>
      <w:r w:rsidRPr="00705E2E">
        <w:rPr>
          <w:rFonts w:eastAsia="Times New Roman"/>
          <w:sz w:val="18"/>
          <w:szCs w:val="18"/>
          <w:lang w:eastAsia="en-ID"/>
        </w:rPr>
        <w:lastRenderedPageBreak/>
        <w:t>yang akuntabel dan berorientasi pada peningkatan maturitas digital daerah</w:t>
      </w:r>
      <w:r w:rsidR="004308EF" w:rsidRPr="004308EF">
        <w:rPr>
          <w:rFonts w:eastAsia="Times New Roman"/>
          <w:sz w:val="18"/>
          <w:szCs w:val="18"/>
          <w:lang w:val="en-ID" w:eastAsia="en-ID"/>
        </w:rPr>
        <w:t>.</w:t>
      </w:r>
    </w:p>
    <w:p w14:paraId="67BF6038" w14:textId="6C2FD694" w:rsidR="00CA2057" w:rsidRDefault="00862E8A" w:rsidP="00901B7D">
      <w:pPr>
        <w:pStyle w:val="Heading1"/>
        <w:tabs>
          <w:tab w:val="num" w:pos="426"/>
        </w:tabs>
        <w:spacing w:before="0" w:after="0"/>
        <w:rPr>
          <w:szCs w:val="20"/>
          <w:lang w:val="en"/>
        </w:rPr>
      </w:pPr>
      <w:r>
        <w:rPr>
          <w:szCs w:val="20"/>
          <w:lang w:val="en"/>
        </w:rPr>
        <w:t xml:space="preserve">3. </w:t>
      </w:r>
      <w:r w:rsidR="00CA2057" w:rsidRPr="00CA2057">
        <w:rPr>
          <w:szCs w:val="20"/>
          <w:lang w:val="en"/>
        </w:rPr>
        <w:t>Methods</w:t>
      </w:r>
    </w:p>
    <w:p w14:paraId="563357E9" w14:textId="53ED0E32" w:rsidR="00ED6253" w:rsidRDefault="00FF049C" w:rsidP="00837F8E">
      <w:pPr>
        <w:spacing w:after="0"/>
        <w:rPr>
          <w:sz w:val="18"/>
          <w:szCs w:val="20"/>
        </w:rPr>
      </w:pPr>
      <w:r w:rsidRPr="00FF049C">
        <w:rPr>
          <w:sz w:val="18"/>
          <w:szCs w:val="20"/>
        </w:rPr>
        <w:t xml:space="preserve">Penelitian ini menerapkan metode deskriptif kualitatif dengan pendekatan </w:t>
      </w:r>
      <w:r w:rsidRPr="00FF049C">
        <w:rPr>
          <w:i/>
          <w:iCs/>
          <w:sz w:val="18"/>
          <w:szCs w:val="20"/>
        </w:rPr>
        <w:t>Software Development Life Cycle</w:t>
      </w:r>
      <w:r w:rsidRPr="00FF049C">
        <w:rPr>
          <w:sz w:val="18"/>
          <w:szCs w:val="20"/>
        </w:rPr>
        <w:t xml:space="preserve"> (SDLC) menggunakan model </w:t>
      </w:r>
      <w:r w:rsidRPr="00FF049C">
        <w:rPr>
          <w:i/>
          <w:iCs/>
          <w:sz w:val="18"/>
          <w:szCs w:val="20"/>
        </w:rPr>
        <w:t>Prototype</w:t>
      </w:r>
      <w:r w:rsidRPr="00FF049C">
        <w:rPr>
          <w:sz w:val="18"/>
          <w:szCs w:val="20"/>
        </w:rPr>
        <w:t>. Pemilihan metode ini dilandasi oleh kebutuhan strategis Diskominfo Kota Tangerang Selatan dalam membangun sistem yang adaptif, stabil, dan mampu berevolusi mengikuti perubahan alur birokrasi yang kompleks. Pendekatan ini dipilih karena memungkinkan peneliti untuk melakukan iterasi yang berkelanjutan antara pengembangan teknis dan validasi fungsional oleh pengguna, guna memastikan bahwa produk akhir—Sistem Manajemen Layanan TI (SMLTI)—memiliki tingkat kegunaan (</w:t>
      </w:r>
      <w:r w:rsidRPr="00FF049C">
        <w:rPr>
          <w:i/>
          <w:iCs/>
          <w:sz w:val="18"/>
          <w:szCs w:val="20"/>
        </w:rPr>
        <w:t>usability</w:t>
      </w:r>
      <w:r w:rsidRPr="00FF049C">
        <w:rPr>
          <w:sz w:val="18"/>
          <w:szCs w:val="20"/>
        </w:rPr>
        <w:t xml:space="preserve">) yang tinggi dan efisiensi operasional yang maksimal </w:t>
      </w:r>
      <w:sdt>
        <w:sdtPr>
          <w:rPr>
            <w:sz w:val="18"/>
            <w:szCs w:val="20"/>
          </w:rPr>
          <w:id w:val="-1637492222"/>
          <w:citation/>
        </w:sdtPr>
        <w:sdtContent>
          <w:r w:rsidR="00724519">
            <w:rPr>
              <w:sz w:val="18"/>
              <w:szCs w:val="20"/>
            </w:rPr>
            <w:fldChar w:fldCharType="begin"/>
          </w:r>
          <w:r w:rsidR="00724519">
            <w:rPr>
              <w:sz w:val="18"/>
              <w:szCs w:val="20"/>
            </w:rPr>
            <w:instrText xml:space="preserve"> CITATION Som21 \l 1033 </w:instrText>
          </w:r>
          <w:r w:rsidR="00724519">
            <w:rPr>
              <w:sz w:val="18"/>
              <w:szCs w:val="20"/>
            </w:rPr>
            <w:fldChar w:fldCharType="separate"/>
          </w:r>
          <w:r w:rsidR="00BD2129" w:rsidRPr="00BD2129">
            <w:rPr>
              <w:noProof/>
              <w:sz w:val="18"/>
              <w:szCs w:val="20"/>
            </w:rPr>
            <w:t>(Sommerville, 2021)</w:t>
          </w:r>
          <w:r w:rsidR="00724519">
            <w:rPr>
              <w:sz w:val="18"/>
              <w:szCs w:val="20"/>
            </w:rPr>
            <w:fldChar w:fldCharType="end"/>
          </w:r>
        </w:sdtContent>
      </w:sdt>
      <w:r w:rsidRPr="00FF049C">
        <w:rPr>
          <w:sz w:val="18"/>
          <w:szCs w:val="20"/>
        </w:rPr>
        <w:t xml:space="preserve">. Dengan metode ini, fragmentasi data dapat diminimalisir dan transparansi proses layanan publik dapat diukur dengan akurasi tinggi </w:t>
      </w:r>
      <w:sdt>
        <w:sdtPr>
          <w:rPr>
            <w:sz w:val="18"/>
            <w:szCs w:val="20"/>
          </w:rPr>
          <w:id w:val="-595250278"/>
          <w:citation/>
        </w:sdtPr>
        <w:sdtContent>
          <w:r w:rsidR="00C37E37">
            <w:rPr>
              <w:sz w:val="18"/>
              <w:szCs w:val="20"/>
            </w:rPr>
            <w:fldChar w:fldCharType="begin"/>
          </w:r>
          <w:r w:rsidR="00C37E37">
            <w:rPr>
              <w:sz w:val="18"/>
              <w:szCs w:val="20"/>
            </w:rPr>
            <w:instrText xml:space="preserve"> CITATION Ken20 \l 1033 </w:instrText>
          </w:r>
          <w:r w:rsidR="00C37E37">
            <w:rPr>
              <w:sz w:val="18"/>
              <w:szCs w:val="20"/>
            </w:rPr>
            <w:fldChar w:fldCharType="separate"/>
          </w:r>
          <w:r w:rsidR="00BD2129" w:rsidRPr="00BD2129">
            <w:rPr>
              <w:noProof/>
              <w:sz w:val="18"/>
              <w:szCs w:val="20"/>
            </w:rPr>
            <w:t>(Kendall, 2020)</w:t>
          </w:r>
          <w:r w:rsidR="00C37E37">
            <w:rPr>
              <w:sz w:val="18"/>
              <w:szCs w:val="20"/>
            </w:rPr>
            <w:fldChar w:fldCharType="end"/>
          </w:r>
        </w:sdtContent>
      </w:sdt>
      <w:r w:rsidRPr="00FF049C">
        <w:rPr>
          <w:sz w:val="18"/>
          <w:szCs w:val="20"/>
        </w:rPr>
        <w:t>.</w:t>
      </w:r>
    </w:p>
    <w:p w14:paraId="00FC88CD" w14:textId="64F9976F" w:rsidR="00A27C5B" w:rsidRPr="00DC4231" w:rsidRDefault="00600F5A" w:rsidP="00837F8E">
      <w:pPr>
        <w:spacing w:after="0"/>
        <w:rPr>
          <w:b/>
          <w:bCs/>
          <w:i/>
          <w:iCs/>
          <w:sz w:val="18"/>
          <w:szCs w:val="18"/>
        </w:rPr>
      </w:pPr>
      <w:r>
        <w:rPr>
          <w:b/>
          <w:iCs/>
          <w:sz w:val="18"/>
          <w:szCs w:val="18"/>
        </w:rPr>
        <w:t>3</w:t>
      </w:r>
      <w:r w:rsidR="00A27C5B" w:rsidRPr="00DC4231">
        <w:rPr>
          <w:b/>
          <w:iCs/>
          <w:sz w:val="18"/>
          <w:szCs w:val="18"/>
        </w:rPr>
        <w:t>.1 Metode Pengembangan Sistem: Prototype</w:t>
      </w:r>
    </w:p>
    <w:p w14:paraId="6F936B97" w14:textId="0F013C96" w:rsidR="00774E64" w:rsidRDefault="00ED6253" w:rsidP="00774E64">
      <w:pPr>
        <w:pStyle w:val="RESTIParagraph"/>
        <w:ind w:firstLine="0"/>
        <w:rPr>
          <w:sz w:val="18"/>
          <w:szCs w:val="18"/>
          <w:lang w:val="en-ID"/>
        </w:rPr>
      </w:pPr>
      <w:r w:rsidRPr="00ED6253">
        <w:rPr>
          <w:sz w:val="18"/>
          <w:szCs w:val="18"/>
          <w:lang w:val="en-US"/>
        </w:rPr>
        <w:t xml:space="preserve">Metode </w:t>
      </w:r>
      <w:r w:rsidRPr="00ED6253">
        <w:rPr>
          <w:i/>
          <w:iCs/>
          <w:sz w:val="18"/>
          <w:szCs w:val="18"/>
          <w:lang w:val="en-US"/>
        </w:rPr>
        <w:t>Prototype</w:t>
      </w:r>
      <w:r w:rsidRPr="00ED6253">
        <w:rPr>
          <w:sz w:val="18"/>
          <w:szCs w:val="18"/>
          <w:lang w:val="en-US"/>
        </w:rPr>
        <w:t xml:space="preserve"> dipilih sebagai strategi utama karena kemampuannya dalam memfasilitasi komunikasi intensif antara pengembang dan pemangku kepentingan. Dalam konteks SMLTI, risiko ketidaksesuaian antara modul yang dikembangkan dengan ekspektasi administratif dapat diminimalisir sejak tahap awal melalui siklus iteratif yang ketat</w:t>
      </w:r>
      <w:r w:rsidR="00774E64" w:rsidRPr="00774E64">
        <w:rPr>
          <w:sz w:val="18"/>
          <w:szCs w:val="18"/>
          <w:lang w:val="en-ID"/>
        </w:rPr>
        <w:t>.</w:t>
      </w:r>
    </w:p>
    <w:p w14:paraId="757D1A3C" w14:textId="27CD9D71" w:rsidR="003F0828" w:rsidRDefault="008E7041" w:rsidP="008E7041">
      <w:pPr>
        <w:pStyle w:val="RESTIParagraph"/>
        <w:ind w:firstLine="0"/>
        <w:jc w:val="center"/>
        <w:rPr>
          <w:sz w:val="18"/>
          <w:szCs w:val="18"/>
          <w:lang w:val="en-ID"/>
        </w:rPr>
      </w:pPr>
      <w:r>
        <w:rPr>
          <w:noProof/>
        </w:rPr>
        <w:drawing>
          <wp:inline distT="0" distB="0" distL="0" distR="0" wp14:anchorId="4A76153E" wp14:editId="245F1FB3">
            <wp:extent cx="1695912" cy="1571625"/>
            <wp:effectExtent l="0" t="0" r="0" b="0"/>
            <wp:docPr id="1179917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3830" cy="1588230"/>
                    </a:xfrm>
                    <a:prstGeom prst="rect">
                      <a:avLst/>
                    </a:prstGeom>
                    <a:noFill/>
                    <a:ln>
                      <a:noFill/>
                    </a:ln>
                  </pic:spPr>
                </pic:pic>
              </a:graphicData>
            </a:graphic>
          </wp:inline>
        </w:drawing>
      </w:r>
    </w:p>
    <w:p w14:paraId="5B3BDED7" w14:textId="5E0A87E4" w:rsidR="00EB49EB" w:rsidRPr="00774E64" w:rsidRDefault="00EB49EB" w:rsidP="00EB49EB">
      <w:pPr>
        <w:pStyle w:val="RESTIParagraph"/>
        <w:ind w:firstLine="0"/>
        <w:jc w:val="center"/>
        <w:rPr>
          <w:sz w:val="18"/>
          <w:szCs w:val="18"/>
          <w:lang w:val="en-ID"/>
        </w:rPr>
      </w:pPr>
      <w:r>
        <w:rPr>
          <w:sz w:val="18"/>
          <w:szCs w:val="18"/>
          <w:lang w:val="en-ID"/>
        </w:rPr>
        <w:t>Gambar 1. Siklus Pengembangan Prototype</w:t>
      </w:r>
    </w:p>
    <w:p w14:paraId="0593763F" w14:textId="77777777" w:rsidR="00774E64" w:rsidRDefault="00774E64" w:rsidP="00774E64">
      <w:pPr>
        <w:pStyle w:val="RESTIParagraph"/>
        <w:ind w:firstLine="0"/>
        <w:rPr>
          <w:sz w:val="18"/>
          <w:szCs w:val="18"/>
          <w:lang w:val="en-ID"/>
        </w:rPr>
      </w:pPr>
      <w:r w:rsidRPr="00774E64">
        <w:rPr>
          <w:sz w:val="18"/>
          <w:szCs w:val="18"/>
          <w:lang w:val="en-ID"/>
        </w:rPr>
        <w:t>Tahapan metode prototype dalam penelitian ini meliputi:</w:t>
      </w:r>
    </w:p>
    <w:p w14:paraId="192DC6E5" w14:textId="77777777" w:rsidR="004308EF" w:rsidRPr="004308EF" w:rsidRDefault="00774E64" w:rsidP="00774E64">
      <w:pPr>
        <w:pStyle w:val="RESTIParagraph"/>
        <w:numPr>
          <w:ilvl w:val="1"/>
          <w:numId w:val="17"/>
        </w:numPr>
        <w:rPr>
          <w:sz w:val="18"/>
          <w:szCs w:val="18"/>
          <w:lang w:val="en-ID"/>
        </w:rPr>
      </w:pPr>
      <w:r w:rsidRPr="00774E64">
        <w:rPr>
          <w:b/>
          <w:bCs/>
          <w:sz w:val="18"/>
          <w:szCs w:val="18"/>
          <w:lang w:val="en-ID"/>
        </w:rPr>
        <w:t>Analisis Kebutuhan Pengguna</w:t>
      </w:r>
    </w:p>
    <w:p w14:paraId="3CBC3678" w14:textId="6BBC03A6" w:rsidR="00774E64" w:rsidRPr="00774E64" w:rsidRDefault="00150B9C" w:rsidP="004308EF">
      <w:pPr>
        <w:pStyle w:val="RESTIParagraph"/>
        <w:ind w:left="360" w:firstLine="0"/>
        <w:rPr>
          <w:sz w:val="18"/>
          <w:szCs w:val="18"/>
          <w:lang w:val="en-ID"/>
        </w:rPr>
      </w:pPr>
      <w:r w:rsidRPr="00150B9C">
        <w:rPr>
          <w:sz w:val="18"/>
          <w:szCs w:val="18"/>
          <w:lang w:val="en-US"/>
        </w:rPr>
        <w:t xml:space="preserve">Tahap ini merupakan fondasi krusial di mana peneliti melakukan </w:t>
      </w:r>
      <w:r w:rsidRPr="00150B9C">
        <w:rPr>
          <w:i/>
          <w:iCs/>
          <w:sz w:val="18"/>
          <w:szCs w:val="18"/>
          <w:lang w:val="en-US"/>
        </w:rPr>
        <w:t>deep-dive</w:t>
      </w:r>
      <w:r w:rsidRPr="00150B9C">
        <w:rPr>
          <w:sz w:val="18"/>
          <w:szCs w:val="18"/>
          <w:lang w:val="en-US"/>
        </w:rPr>
        <w:t xml:space="preserve"> terhadap kendala operasional layanan. Analisis mencakup identifikasi kebutuhan fungsional seperti fitur </w:t>
      </w:r>
      <w:r w:rsidRPr="00150B9C">
        <w:rPr>
          <w:i/>
          <w:iCs/>
          <w:sz w:val="18"/>
          <w:szCs w:val="18"/>
          <w:lang w:val="en-US"/>
        </w:rPr>
        <w:t>Form Builder</w:t>
      </w:r>
      <w:r w:rsidRPr="00150B9C">
        <w:rPr>
          <w:sz w:val="18"/>
          <w:szCs w:val="18"/>
          <w:lang w:val="en-US"/>
        </w:rPr>
        <w:t xml:space="preserve"> dan </w:t>
      </w:r>
      <w:r w:rsidRPr="00150B9C">
        <w:rPr>
          <w:i/>
          <w:iCs/>
          <w:sz w:val="18"/>
          <w:szCs w:val="18"/>
          <w:lang w:val="en-US"/>
        </w:rPr>
        <w:t>API Management</w:t>
      </w:r>
      <w:r w:rsidRPr="00150B9C">
        <w:rPr>
          <w:sz w:val="18"/>
          <w:szCs w:val="18"/>
          <w:lang w:val="en-US"/>
        </w:rPr>
        <w:t>, serta kebutuhan non-fungsional seperti keamanan akses berbasis peran (</w:t>
      </w:r>
      <w:r w:rsidRPr="00150B9C">
        <w:rPr>
          <w:i/>
          <w:iCs/>
          <w:sz w:val="18"/>
          <w:szCs w:val="18"/>
          <w:lang w:val="en-US"/>
        </w:rPr>
        <w:t>role-based</w:t>
      </w:r>
      <w:r w:rsidRPr="00150B9C">
        <w:rPr>
          <w:sz w:val="18"/>
          <w:szCs w:val="18"/>
          <w:lang w:val="en-US"/>
        </w:rPr>
        <w:t xml:space="preserve">) dan skalabilitas API </w:t>
      </w:r>
      <w:sdt>
        <w:sdtPr>
          <w:rPr>
            <w:sz w:val="18"/>
            <w:szCs w:val="18"/>
            <w:lang w:val="en-US"/>
          </w:rPr>
          <w:id w:val="765960321"/>
          <w:citation/>
        </w:sdtPr>
        <w:sdtContent>
          <w:r w:rsidR="00C37E37">
            <w:rPr>
              <w:sz w:val="18"/>
              <w:szCs w:val="18"/>
              <w:lang w:val="en-US"/>
            </w:rPr>
            <w:fldChar w:fldCharType="begin"/>
          </w:r>
          <w:r w:rsidR="00C37E37">
            <w:rPr>
              <w:sz w:val="18"/>
              <w:szCs w:val="18"/>
              <w:lang w:val="en-US"/>
            </w:rPr>
            <w:instrText xml:space="preserve"> CITATION Lau22 \l 1033 </w:instrText>
          </w:r>
          <w:r w:rsidR="00C37E37">
            <w:rPr>
              <w:sz w:val="18"/>
              <w:szCs w:val="18"/>
              <w:lang w:val="en-US"/>
            </w:rPr>
            <w:fldChar w:fldCharType="separate"/>
          </w:r>
          <w:r w:rsidR="00BD2129" w:rsidRPr="00BD2129">
            <w:rPr>
              <w:noProof/>
              <w:sz w:val="18"/>
              <w:szCs w:val="18"/>
              <w:lang w:val="en-US"/>
            </w:rPr>
            <w:t>(Laudon, 2022)</w:t>
          </w:r>
          <w:r w:rsidR="00C37E37">
            <w:rPr>
              <w:sz w:val="18"/>
              <w:szCs w:val="18"/>
              <w:lang w:val="en-US"/>
            </w:rPr>
            <w:fldChar w:fldCharType="end"/>
          </w:r>
        </w:sdtContent>
      </w:sdt>
      <w:r w:rsidR="00774E64" w:rsidRPr="00774E64">
        <w:rPr>
          <w:sz w:val="18"/>
          <w:szCs w:val="18"/>
          <w:lang w:val="en-ID"/>
        </w:rPr>
        <w:t xml:space="preserve">. </w:t>
      </w:r>
    </w:p>
    <w:p w14:paraId="60AD34BD" w14:textId="5B29B343" w:rsidR="004308EF" w:rsidRPr="004308EF" w:rsidRDefault="00774E64" w:rsidP="00774E64">
      <w:pPr>
        <w:pStyle w:val="RESTIParagraph"/>
        <w:numPr>
          <w:ilvl w:val="1"/>
          <w:numId w:val="17"/>
        </w:numPr>
        <w:rPr>
          <w:sz w:val="18"/>
          <w:szCs w:val="18"/>
          <w:lang w:val="en-ID"/>
        </w:rPr>
      </w:pPr>
      <w:r w:rsidRPr="00774E64">
        <w:rPr>
          <w:b/>
          <w:bCs/>
          <w:sz w:val="18"/>
          <w:szCs w:val="18"/>
          <w:lang w:val="en-ID"/>
        </w:rPr>
        <w:t xml:space="preserve">Perancangan </w:t>
      </w:r>
      <w:r w:rsidR="007B4124">
        <w:rPr>
          <w:b/>
          <w:bCs/>
          <w:sz w:val="18"/>
          <w:szCs w:val="18"/>
          <w:lang w:val="en-ID"/>
        </w:rPr>
        <w:t>Sistem</w:t>
      </w:r>
    </w:p>
    <w:p w14:paraId="1B827BFA" w14:textId="71B0C5F8" w:rsidR="00774E64" w:rsidRDefault="00F00FB0" w:rsidP="004308EF">
      <w:pPr>
        <w:pStyle w:val="RESTIParagraph"/>
        <w:ind w:left="360" w:firstLine="0"/>
        <w:rPr>
          <w:sz w:val="18"/>
          <w:szCs w:val="18"/>
          <w:lang w:val="en-ID"/>
        </w:rPr>
      </w:pPr>
      <w:r w:rsidRPr="00F00FB0">
        <w:rPr>
          <w:sz w:val="18"/>
          <w:szCs w:val="18"/>
          <w:lang w:val="en-US"/>
        </w:rPr>
        <w:t>Proses ini melibatkan perancangan arsitektur sistem yang bersifat modular agar memudahkan pemeliharaan di masa depan. Perancangan ini mencakup</w:t>
      </w:r>
      <w:r w:rsidR="00F72F86" w:rsidRPr="00F72F86">
        <w:rPr>
          <w:sz w:val="18"/>
          <w:szCs w:val="18"/>
          <w:lang w:val="en-US"/>
        </w:rPr>
        <w:t>:</w:t>
      </w:r>
      <w:r w:rsidR="00774E64" w:rsidRPr="00774E64">
        <w:rPr>
          <w:sz w:val="18"/>
          <w:szCs w:val="18"/>
          <w:lang w:val="en-ID"/>
        </w:rPr>
        <w:t xml:space="preserve"> </w:t>
      </w:r>
    </w:p>
    <w:p w14:paraId="784CA01A" w14:textId="5959C3E9" w:rsidR="002C2707" w:rsidRDefault="00864503" w:rsidP="002C2707">
      <w:pPr>
        <w:pStyle w:val="RESTIParagraph"/>
        <w:numPr>
          <w:ilvl w:val="0"/>
          <w:numId w:val="28"/>
        </w:numPr>
        <w:rPr>
          <w:b/>
          <w:bCs/>
          <w:sz w:val="18"/>
          <w:szCs w:val="18"/>
          <w:lang w:val="en-ID"/>
        </w:rPr>
      </w:pPr>
      <w:r w:rsidRPr="0067570F">
        <w:rPr>
          <w:b/>
          <w:bCs/>
          <w:sz w:val="18"/>
          <w:szCs w:val="18"/>
          <w:lang w:val="en-ID"/>
        </w:rPr>
        <w:t>Use Case</w:t>
      </w:r>
      <w:r w:rsidR="002C2707">
        <w:rPr>
          <w:b/>
          <w:bCs/>
          <w:sz w:val="18"/>
          <w:szCs w:val="18"/>
          <w:lang w:val="en-ID"/>
        </w:rPr>
        <w:t xml:space="preserve"> Diagram</w:t>
      </w:r>
    </w:p>
    <w:p w14:paraId="41303DE6" w14:textId="4B0971EB" w:rsidR="002C2707" w:rsidRDefault="001B3ED9" w:rsidP="002C2707">
      <w:pPr>
        <w:pStyle w:val="RESTIParagraph"/>
        <w:ind w:left="426" w:firstLine="0"/>
        <w:rPr>
          <w:rFonts w:eastAsia="Times New Roman"/>
          <w:sz w:val="18"/>
          <w:szCs w:val="18"/>
          <w:lang w:val="en-US" w:eastAsia="en-ID"/>
        </w:rPr>
      </w:pPr>
      <w:r w:rsidRPr="001B3ED9">
        <w:rPr>
          <w:rFonts w:eastAsia="Times New Roman"/>
          <w:sz w:val="18"/>
          <w:szCs w:val="18"/>
          <w:lang w:val="en-US" w:eastAsia="en-ID"/>
        </w:rPr>
        <w:t xml:space="preserve">Diagram ini berfungsi untuk memetakan batasan akses dan interaksi fungsional antara </w:t>
      </w:r>
      <w:r w:rsidRPr="001B3ED9">
        <w:rPr>
          <w:rFonts w:eastAsia="Times New Roman"/>
          <w:i/>
          <w:iCs/>
          <w:sz w:val="18"/>
          <w:szCs w:val="18"/>
          <w:lang w:val="en-US" w:eastAsia="en-ID"/>
        </w:rPr>
        <w:t>actor</w:t>
      </w:r>
      <w:r w:rsidRPr="001B3ED9">
        <w:rPr>
          <w:rFonts w:eastAsia="Times New Roman"/>
          <w:sz w:val="18"/>
          <w:szCs w:val="18"/>
          <w:lang w:val="en-US" w:eastAsia="en-ID"/>
        </w:rPr>
        <w:t xml:space="preserve"> dengan sistem SMLTI. Dalam konteks SMLTI, diagram ini mendefinisikan batasan wewenang yang tegas: </w:t>
      </w:r>
      <w:r w:rsidRPr="001B3ED9">
        <w:rPr>
          <w:rFonts w:eastAsia="Times New Roman"/>
          <w:i/>
          <w:iCs/>
          <w:sz w:val="18"/>
          <w:szCs w:val="18"/>
          <w:lang w:val="en-US" w:eastAsia="en-ID"/>
        </w:rPr>
        <w:t>Super Admin</w:t>
      </w:r>
      <w:r w:rsidRPr="001B3ED9">
        <w:rPr>
          <w:rFonts w:eastAsia="Times New Roman"/>
          <w:sz w:val="18"/>
          <w:szCs w:val="18"/>
          <w:lang w:val="en-US" w:eastAsia="en-ID"/>
        </w:rPr>
        <w:t xml:space="preserve"> memiliki akses penuh terhadap manajemen API dan konfigurasi sistem, </w:t>
      </w:r>
      <w:r w:rsidRPr="001B3ED9">
        <w:rPr>
          <w:rFonts w:eastAsia="Times New Roman"/>
          <w:i/>
          <w:iCs/>
          <w:sz w:val="18"/>
          <w:szCs w:val="18"/>
          <w:lang w:val="en-US" w:eastAsia="en-ID"/>
        </w:rPr>
        <w:t>Admin PD</w:t>
      </w:r>
      <w:r w:rsidRPr="001B3ED9">
        <w:rPr>
          <w:rFonts w:eastAsia="Times New Roman"/>
          <w:sz w:val="18"/>
          <w:szCs w:val="18"/>
          <w:lang w:val="en-US" w:eastAsia="en-ID"/>
        </w:rPr>
        <w:t xml:space="preserve"> berwenang mengelola layanan sektoral, sementara </w:t>
      </w:r>
      <w:r w:rsidRPr="001B3ED9">
        <w:rPr>
          <w:rFonts w:eastAsia="Times New Roman"/>
          <w:i/>
          <w:iCs/>
          <w:sz w:val="18"/>
          <w:szCs w:val="18"/>
          <w:lang w:val="en-US" w:eastAsia="en-ID"/>
        </w:rPr>
        <w:t>User</w:t>
      </w:r>
      <w:r w:rsidRPr="001B3ED9">
        <w:rPr>
          <w:rFonts w:eastAsia="Times New Roman"/>
          <w:sz w:val="18"/>
          <w:szCs w:val="18"/>
          <w:lang w:val="en-US" w:eastAsia="en-ID"/>
        </w:rPr>
        <w:t xml:space="preserve"> hanya memiliki akses terbatas pada pengajuan dan pemantauan status layanan. Pemetaan ini krusial untuk menjaga keamanan sistem dan mencegah akses yang tidak sah terhadap data antar instansi </w:t>
      </w:r>
      <w:sdt>
        <w:sdtPr>
          <w:rPr>
            <w:rFonts w:eastAsia="Times New Roman"/>
            <w:sz w:val="18"/>
            <w:szCs w:val="18"/>
            <w:lang w:val="en-US" w:eastAsia="en-ID"/>
          </w:rPr>
          <w:id w:val="105622623"/>
          <w:citation/>
        </w:sdtPr>
        <w:sdtContent>
          <w:r w:rsidR="00C37E37">
            <w:rPr>
              <w:rFonts w:eastAsia="Times New Roman"/>
              <w:sz w:val="18"/>
              <w:szCs w:val="18"/>
              <w:lang w:val="en-US" w:eastAsia="en-ID"/>
            </w:rPr>
            <w:fldChar w:fldCharType="begin"/>
          </w:r>
          <w:r w:rsidR="00C37E37">
            <w:rPr>
              <w:rFonts w:eastAsia="Times New Roman"/>
              <w:sz w:val="18"/>
              <w:szCs w:val="18"/>
              <w:lang w:val="en-US" w:eastAsia="en-ID"/>
            </w:rPr>
            <w:instrText xml:space="preserve"> CITATION Sat21 \l 1033 </w:instrText>
          </w:r>
          <w:r w:rsidR="00C37E37">
            <w:rPr>
              <w:rFonts w:eastAsia="Times New Roman"/>
              <w:sz w:val="18"/>
              <w:szCs w:val="18"/>
              <w:lang w:val="en-US" w:eastAsia="en-ID"/>
            </w:rPr>
            <w:fldChar w:fldCharType="separate"/>
          </w:r>
          <w:r w:rsidR="00BD2129" w:rsidRPr="00BD2129">
            <w:rPr>
              <w:rFonts w:eastAsia="Times New Roman"/>
              <w:noProof/>
              <w:sz w:val="18"/>
              <w:szCs w:val="18"/>
              <w:lang w:val="en-US" w:eastAsia="en-ID"/>
            </w:rPr>
            <w:t>(Satzinger, 2021)</w:t>
          </w:r>
          <w:r w:rsidR="00C37E37">
            <w:rPr>
              <w:rFonts w:eastAsia="Times New Roman"/>
              <w:sz w:val="18"/>
              <w:szCs w:val="18"/>
              <w:lang w:val="en-US" w:eastAsia="en-ID"/>
            </w:rPr>
            <w:fldChar w:fldCharType="end"/>
          </w:r>
        </w:sdtContent>
      </w:sdt>
      <w:r w:rsidRPr="001B3ED9">
        <w:rPr>
          <w:rFonts w:eastAsia="Times New Roman"/>
          <w:sz w:val="18"/>
          <w:szCs w:val="18"/>
          <w:lang w:val="en-US" w:eastAsia="en-ID"/>
        </w:rPr>
        <w:t>.</w:t>
      </w:r>
    </w:p>
    <w:p w14:paraId="47F13756" w14:textId="77777777" w:rsidR="001B3ED9" w:rsidRDefault="001B3ED9" w:rsidP="002C2707">
      <w:pPr>
        <w:pStyle w:val="RESTIParagraph"/>
        <w:ind w:left="426" w:firstLine="0"/>
        <w:rPr>
          <w:rFonts w:eastAsia="Times New Roman"/>
          <w:sz w:val="18"/>
          <w:szCs w:val="18"/>
          <w:lang w:val="en-US" w:eastAsia="en-ID"/>
        </w:rPr>
      </w:pPr>
    </w:p>
    <w:p w14:paraId="29AE41F0" w14:textId="6B15185C" w:rsidR="002C2707" w:rsidRPr="001B3ED9" w:rsidRDefault="001B3ED9" w:rsidP="001B3ED9">
      <w:pPr>
        <w:pStyle w:val="RESTIParagraph"/>
        <w:ind w:left="426" w:firstLine="0"/>
        <w:jc w:val="center"/>
        <w:rPr>
          <w:rFonts w:eastAsia="Times New Roman"/>
          <w:sz w:val="18"/>
          <w:szCs w:val="18"/>
          <w:lang w:val="en-US" w:eastAsia="en-ID"/>
        </w:rPr>
      </w:pPr>
      <w:r>
        <w:rPr>
          <w:noProof/>
          <w:sz w:val="20"/>
        </w:rPr>
        <w:drawing>
          <wp:inline distT="0" distB="0" distL="0" distR="0" wp14:anchorId="38C995F9" wp14:editId="77E4DFFF">
            <wp:extent cx="2605511" cy="5677786"/>
            <wp:effectExtent l="0" t="0" r="0" b="0"/>
            <wp:docPr id="335025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0638" cy="5688958"/>
                    </a:xfrm>
                    <a:prstGeom prst="rect">
                      <a:avLst/>
                    </a:prstGeom>
                    <a:noFill/>
                    <a:ln>
                      <a:noFill/>
                    </a:ln>
                  </pic:spPr>
                </pic:pic>
              </a:graphicData>
            </a:graphic>
          </wp:inline>
        </w:drawing>
      </w:r>
      <w:r w:rsidR="002C2707" w:rsidRPr="00FD155D">
        <w:rPr>
          <w:sz w:val="18"/>
          <w:szCs w:val="18"/>
          <w:lang w:val="en-ID"/>
        </w:rPr>
        <w:t xml:space="preserve">Gambar </w:t>
      </w:r>
      <w:r w:rsidR="001212FA">
        <w:rPr>
          <w:sz w:val="18"/>
          <w:szCs w:val="18"/>
          <w:lang w:val="en-ID"/>
        </w:rPr>
        <w:t>2</w:t>
      </w:r>
      <w:r w:rsidR="002C2707" w:rsidRPr="00FD155D">
        <w:rPr>
          <w:sz w:val="18"/>
          <w:szCs w:val="18"/>
          <w:lang w:val="en-ID"/>
        </w:rPr>
        <w:t>. Use Case Diagram S</w:t>
      </w:r>
      <w:r w:rsidR="00C25439">
        <w:rPr>
          <w:sz w:val="18"/>
          <w:szCs w:val="18"/>
          <w:lang w:val="en-ID"/>
        </w:rPr>
        <w:t>MLTI</w:t>
      </w:r>
    </w:p>
    <w:p w14:paraId="7EF4E352" w14:textId="265CD73E" w:rsidR="00864503" w:rsidRPr="0067570F" w:rsidRDefault="009D3B50" w:rsidP="00864503">
      <w:pPr>
        <w:pStyle w:val="RESTIParagraph"/>
        <w:numPr>
          <w:ilvl w:val="0"/>
          <w:numId w:val="28"/>
        </w:numPr>
        <w:rPr>
          <w:b/>
          <w:bCs/>
          <w:sz w:val="18"/>
          <w:szCs w:val="18"/>
          <w:lang w:val="en-ID"/>
        </w:rPr>
      </w:pPr>
      <w:r w:rsidRPr="0067570F">
        <w:rPr>
          <w:b/>
          <w:bCs/>
          <w:sz w:val="18"/>
          <w:szCs w:val="18"/>
          <w:lang w:val="en-ID"/>
        </w:rPr>
        <w:t>Class Diagram</w:t>
      </w:r>
    </w:p>
    <w:p w14:paraId="7EB84DD8" w14:textId="021F1FBB" w:rsidR="00864503" w:rsidRPr="008F7C0D" w:rsidRDefault="003B5EEC" w:rsidP="008F7C0D">
      <w:pPr>
        <w:pStyle w:val="RESTIParagraph"/>
        <w:ind w:left="426" w:firstLine="0"/>
        <w:rPr>
          <w:sz w:val="12"/>
          <w:szCs w:val="12"/>
          <w:lang w:val="en-ID"/>
        </w:rPr>
      </w:pPr>
      <w:r w:rsidRPr="003B5EEC">
        <w:rPr>
          <w:rFonts w:eastAsia="Times New Roman"/>
          <w:sz w:val="18"/>
          <w:szCs w:val="18"/>
          <w:lang w:val="en-US" w:eastAsia="en-ID"/>
        </w:rPr>
        <w:t xml:space="preserve">Diagram ini digunakan untuk merancang struktur basis data yang modular dan terstruktur. Pada SMLTI, </w:t>
      </w:r>
      <w:r w:rsidRPr="003B5EEC">
        <w:rPr>
          <w:rFonts w:eastAsia="Times New Roman"/>
          <w:i/>
          <w:iCs/>
          <w:sz w:val="18"/>
          <w:szCs w:val="18"/>
          <w:lang w:val="en-US" w:eastAsia="en-ID"/>
        </w:rPr>
        <w:t>Class Diagram</w:t>
      </w:r>
      <w:r w:rsidRPr="003B5EEC">
        <w:rPr>
          <w:rFonts w:eastAsia="Times New Roman"/>
          <w:sz w:val="18"/>
          <w:szCs w:val="18"/>
          <w:lang w:val="en-US" w:eastAsia="en-ID"/>
        </w:rPr>
        <w:t xml:space="preserve"> mengelola hubungan antar entitas vital seperti </w:t>
      </w:r>
      <w:r w:rsidRPr="003B5EEC">
        <w:rPr>
          <w:rFonts w:eastAsia="Times New Roman"/>
          <w:i/>
          <w:iCs/>
          <w:sz w:val="18"/>
          <w:szCs w:val="18"/>
          <w:lang w:val="en-US" w:eastAsia="en-ID"/>
        </w:rPr>
        <w:t>User</w:t>
      </w:r>
      <w:r w:rsidRPr="003B5EEC">
        <w:rPr>
          <w:rFonts w:eastAsia="Times New Roman"/>
          <w:sz w:val="18"/>
          <w:szCs w:val="18"/>
          <w:lang w:val="en-US" w:eastAsia="en-ID"/>
        </w:rPr>
        <w:t xml:space="preserve">, </w:t>
      </w:r>
      <w:r w:rsidRPr="003B5EEC">
        <w:rPr>
          <w:rFonts w:eastAsia="Times New Roman"/>
          <w:i/>
          <w:iCs/>
          <w:sz w:val="18"/>
          <w:szCs w:val="18"/>
          <w:lang w:val="en-US" w:eastAsia="en-ID"/>
        </w:rPr>
        <w:t>Service Request</w:t>
      </w:r>
      <w:r w:rsidRPr="003B5EEC">
        <w:rPr>
          <w:rFonts w:eastAsia="Times New Roman"/>
          <w:sz w:val="18"/>
          <w:szCs w:val="18"/>
          <w:lang w:val="en-US" w:eastAsia="en-ID"/>
        </w:rPr>
        <w:t xml:space="preserve">, </w:t>
      </w:r>
      <w:r w:rsidRPr="003B5EEC">
        <w:rPr>
          <w:rFonts w:eastAsia="Times New Roman"/>
          <w:i/>
          <w:iCs/>
          <w:sz w:val="18"/>
          <w:szCs w:val="18"/>
          <w:lang w:val="en-US" w:eastAsia="en-ID"/>
        </w:rPr>
        <w:t>Template</w:t>
      </w:r>
      <w:r w:rsidRPr="003B5EEC">
        <w:rPr>
          <w:rFonts w:eastAsia="Times New Roman"/>
          <w:sz w:val="18"/>
          <w:szCs w:val="18"/>
          <w:lang w:val="en-US" w:eastAsia="en-ID"/>
        </w:rPr>
        <w:t xml:space="preserve">, dan </w:t>
      </w:r>
      <w:r w:rsidRPr="003B5EEC">
        <w:rPr>
          <w:rFonts w:eastAsia="Times New Roman"/>
          <w:i/>
          <w:iCs/>
          <w:sz w:val="18"/>
          <w:szCs w:val="18"/>
          <w:lang w:val="en-US" w:eastAsia="en-ID"/>
        </w:rPr>
        <w:t>API Key</w:t>
      </w:r>
      <w:r w:rsidRPr="003B5EEC">
        <w:rPr>
          <w:rFonts w:eastAsia="Times New Roman"/>
          <w:sz w:val="18"/>
          <w:szCs w:val="18"/>
          <w:lang w:val="en-US" w:eastAsia="en-ID"/>
        </w:rPr>
        <w:t xml:space="preserve">. Dengan merancang struktur kelas yang tepat, sistem dapat menjaga integritas dan konsistensi data transaksi, sehingga setiap perubahan pada layanan dapat terdokumentasi dengan baik tanpa merusak struktur basis data utama </w:t>
      </w:r>
      <w:sdt>
        <w:sdtPr>
          <w:rPr>
            <w:rFonts w:eastAsia="Times New Roman"/>
            <w:sz w:val="18"/>
            <w:szCs w:val="18"/>
            <w:lang w:val="en-US" w:eastAsia="en-ID"/>
          </w:rPr>
          <w:id w:val="-717128034"/>
          <w:citation/>
        </w:sdtPr>
        <w:sdtContent>
          <w:r w:rsidR="00BD2129">
            <w:rPr>
              <w:rFonts w:eastAsia="Times New Roman"/>
              <w:sz w:val="18"/>
              <w:szCs w:val="18"/>
              <w:lang w:val="en-US" w:eastAsia="en-ID"/>
            </w:rPr>
            <w:fldChar w:fldCharType="begin"/>
          </w:r>
          <w:r w:rsidR="00BD2129">
            <w:rPr>
              <w:rFonts w:eastAsia="Times New Roman"/>
              <w:sz w:val="18"/>
              <w:szCs w:val="18"/>
              <w:lang w:val="en-US" w:eastAsia="en-ID"/>
            </w:rPr>
            <w:instrText xml:space="preserve"> CITATION Pre22 \l 1033 </w:instrText>
          </w:r>
          <w:r w:rsidR="00BD2129">
            <w:rPr>
              <w:rFonts w:eastAsia="Times New Roman"/>
              <w:sz w:val="18"/>
              <w:szCs w:val="18"/>
              <w:lang w:val="en-US" w:eastAsia="en-ID"/>
            </w:rPr>
            <w:fldChar w:fldCharType="separate"/>
          </w:r>
          <w:r w:rsidR="00BD2129" w:rsidRPr="00BD2129">
            <w:rPr>
              <w:rFonts w:eastAsia="Times New Roman"/>
              <w:noProof/>
              <w:sz w:val="18"/>
              <w:szCs w:val="18"/>
              <w:lang w:val="en-US" w:eastAsia="en-ID"/>
            </w:rPr>
            <w:t>(Pressman, 2022)</w:t>
          </w:r>
          <w:r w:rsidR="00BD2129">
            <w:rPr>
              <w:rFonts w:eastAsia="Times New Roman"/>
              <w:sz w:val="18"/>
              <w:szCs w:val="18"/>
              <w:lang w:val="en-US" w:eastAsia="en-ID"/>
            </w:rPr>
            <w:fldChar w:fldCharType="end"/>
          </w:r>
        </w:sdtContent>
      </w:sdt>
      <w:r w:rsidRPr="003B5EEC">
        <w:rPr>
          <w:rFonts w:eastAsia="Times New Roman"/>
          <w:sz w:val="18"/>
          <w:szCs w:val="18"/>
          <w:lang w:val="en-US" w:eastAsia="en-ID"/>
        </w:rPr>
        <w:t>.</w:t>
      </w:r>
    </w:p>
    <w:p w14:paraId="3629626E" w14:textId="68E53E7C" w:rsidR="00864503" w:rsidRDefault="00DD2A9F" w:rsidP="00864503">
      <w:pPr>
        <w:pStyle w:val="RESTIParagraph"/>
        <w:ind w:left="426" w:firstLine="0"/>
        <w:rPr>
          <w:sz w:val="18"/>
          <w:szCs w:val="18"/>
          <w:lang w:val="en-ID"/>
        </w:rPr>
      </w:pPr>
      <w:r>
        <w:rPr>
          <w:noProof/>
        </w:rPr>
        <w:lastRenderedPageBreak/>
        <w:drawing>
          <wp:inline distT="0" distB="0" distL="0" distR="0" wp14:anchorId="4AEAE95C" wp14:editId="431D75AD">
            <wp:extent cx="2519680" cy="2519680"/>
            <wp:effectExtent l="0" t="0" r="0" b="0"/>
            <wp:docPr id="580131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3804" cy="2523804"/>
                    </a:xfrm>
                    <a:prstGeom prst="rect">
                      <a:avLst/>
                    </a:prstGeom>
                    <a:noFill/>
                    <a:ln>
                      <a:noFill/>
                    </a:ln>
                  </pic:spPr>
                </pic:pic>
              </a:graphicData>
            </a:graphic>
          </wp:inline>
        </w:drawing>
      </w:r>
    </w:p>
    <w:p w14:paraId="2C76141F" w14:textId="3131AA7A" w:rsidR="009D3B50" w:rsidRDefault="009D3B50" w:rsidP="009D3B50">
      <w:pPr>
        <w:pStyle w:val="RESTIParagraph"/>
        <w:ind w:left="426" w:firstLine="0"/>
        <w:jc w:val="center"/>
        <w:rPr>
          <w:sz w:val="18"/>
          <w:szCs w:val="18"/>
          <w:lang w:val="en-ID"/>
        </w:rPr>
      </w:pPr>
      <w:r>
        <w:rPr>
          <w:sz w:val="18"/>
          <w:szCs w:val="18"/>
          <w:lang w:val="en-ID"/>
        </w:rPr>
        <w:t xml:space="preserve">Gambar 2. </w:t>
      </w:r>
      <w:r w:rsidRPr="009D3B50">
        <w:rPr>
          <w:sz w:val="18"/>
          <w:szCs w:val="18"/>
          <w:lang w:val="en-US"/>
        </w:rPr>
        <w:t>Class Diagram S</w:t>
      </w:r>
      <w:r w:rsidR="008E4CAE">
        <w:rPr>
          <w:sz w:val="18"/>
          <w:szCs w:val="18"/>
          <w:lang w:val="en-US"/>
        </w:rPr>
        <w:t>MLTI</w:t>
      </w:r>
    </w:p>
    <w:p w14:paraId="02230464" w14:textId="59C7C264" w:rsidR="007B4124" w:rsidRDefault="007B4124" w:rsidP="00B50CBA">
      <w:pPr>
        <w:pStyle w:val="RESTIParagraph"/>
        <w:numPr>
          <w:ilvl w:val="0"/>
          <w:numId w:val="28"/>
        </w:numPr>
        <w:rPr>
          <w:b/>
          <w:bCs/>
          <w:sz w:val="18"/>
          <w:szCs w:val="18"/>
          <w:lang w:val="en-ID"/>
        </w:rPr>
      </w:pPr>
      <w:r w:rsidRPr="0067570F">
        <w:rPr>
          <w:b/>
          <w:bCs/>
          <w:sz w:val="18"/>
          <w:szCs w:val="18"/>
          <w:lang w:val="en-ID"/>
        </w:rPr>
        <w:t>Activity Diagram</w:t>
      </w:r>
    </w:p>
    <w:p w14:paraId="507DCCAD" w14:textId="46439526" w:rsidR="00D04C84" w:rsidRDefault="00CC11F8" w:rsidP="00A16960">
      <w:pPr>
        <w:spacing w:after="80"/>
        <w:ind w:left="426"/>
        <w:rPr>
          <w:rFonts w:eastAsia="Times New Roman"/>
          <w:sz w:val="18"/>
          <w:szCs w:val="18"/>
          <w:lang w:eastAsia="en-ID"/>
        </w:rPr>
      </w:pPr>
      <w:r w:rsidRPr="00CC11F8">
        <w:rPr>
          <w:rFonts w:eastAsia="Times New Roman"/>
          <w:sz w:val="18"/>
          <w:szCs w:val="18"/>
          <w:lang w:eastAsia="en-ID"/>
        </w:rPr>
        <w:t xml:space="preserve">Diagram ini memetakan alur proses bisnis </w:t>
      </w:r>
      <w:r w:rsidRPr="00CC11F8">
        <w:rPr>
          <w:rFonts w:eastAsia="Times New Roman"/>
          <w:i/>
          <w:iCs/>
          <w:sz w:val="18"/>
          <w:szCs w:val="18"/>
          <w:lang w:eastAsia="en-ID"/>
        </w:rPr>
        <w:t>end-to-end</w:t>
      </w:r>
      <w:r w:rsidRPr="00CC11F8">
        <w:rPr>
          <w:rFonts w:eastAsia="Times New Roman"/>
          <w:sz w:val="18"/>
          <w:szCs w:val="18"/>
          <w:lang w:eastAsia="en-ID"/>
        </w:rPr>
        <w:t xml:space="preserve"> secara mendetail untuk memastikan efisiensi layanan. Pada sistem SMLTI, </w:t>
      </w:r>
      <w:r w:rsidRPr="00CC11F8">
        <w:rPr>
          <w:rFonts w:eastAsia="Times New Roman"/>
          <w:i/>
          <w:iCs/>
          <w:sz w:val="18"/>
          <w:szCs w:val="18"/>
          <w:lang w:eastAsia="en-ID"/>
        </w:rPr>
        <w:t>Activity Diagram</w:t>
      </w:r>
      <w:r w:rsidRPr="00CC11F8">
        <w:rPr>
          <w:rFonts w:eastAsia="Times New Roman"/>
          <w:sz w:val="18"/>
          <w:szCs w:val="18"/>
          <w:lang w:eastAsia="en-ID"/>
        </w:rPr>
        <w:t xml:space="preserve"> menjabarkan alur kerja sistem mulai dari pengajuan layanan oleh </w:t>
      </w:r>
      <w:r w:rsidRPr="00CC11F8">
        <w:rPr>
          <w:rFonts w:eastAsia="Times New Roman"/>
          <w:i/>
          <w:iCs/>
          <w:sz w:val="18"/>
          <w:szCs w:val="18"/>
          <w:lang w:eastAsia="en-ID"/>
        </w:rPr>
        <w:t>User</w:t>
      </w:r>
      <w:r w:rsidRPr="00CC11F8">
        <w:rPr>
          <w:rFonts w:eastAsia="Times New Roman"/>
          <w:sz w:val="18"/>
          <w:szCs w:val="18"/>
          <w:lang w:eastAsia="en-ID"/>
        </w:rPr>
        <w:t xml:space="preserve">, proses verifikasi berjenjang oleh admin sesuai hierarki birokrasi, hingga sistem mengirimkan notifikasi status akhir (seperti "Disetujui" atau "Ditolak") secara otomatis. Diagram ini membantu dalam mengidentifikasi titik </w:t>
      </w:r>
      <w:r w:rsidRPr="00CC11F8">
        <w:rPr>
          <w:rFonts w:eastAsia="Times New Roman"/>
          <w:i/>
          <w:iCs/>
          <w:sz w:val="18"/>
          <w:szCs w:val="18"/>
          <w:lang w:eastAsia="en-ID"/>
        </w:rPr>
        <w:t>bottleneck</w:t>
      </w:r>
      <w:r w:rsidRPr="00CC11F8">
        <w:rPr>
          <w:rFonts w:eastAsia="Times New Roman"/>
          <w:sz w:val="18"/>
          <w:szCs w:val="18"/>
          <w:lang w:eastAsia="en-ID"/>
        </w:rPr>
        <w:t xml:space="preserve"> dalam alur birokrasi yang nantinya akan disederhanakan oleh sistem </w:t>
      </w:r>
      <w:sdt>
        <w:sdtPr>
          <w:rPr>
            <w:rFonts w:eastAsia="Times New Roman"/>
            <w:sz w:val="18"/>
            <w:szCs w:val="18"/>
            <w:lang w:eastAsia="en-ID"/>
          </w:rPr>
          <w:id w:val="1414287408"/>
          <w:citation/>
        </w:sdtPr>
        <w:sdtContent>
          <w:r w:rsidR="00C37E37">
            <w:rPr>
              <w:rFonts w:eastAsia="Times New Roman"/>
              <w:sz w:val="18"/>
              <w:szCs w:val="18"/>
              <w:lang w:eastAsia="en-ID"/>
            </w:rPr>
            <w:fldChar w:fldCharType="begin"/>
          </w:r>
          <w:r w:rsidR="00C37E37">
            <w:rPr>
              <w:rFonts w:eastAsia="Times New Roman"/>
              <w:sz w:val="18"/>
              <w:szCs w:val="18"/>
              <w:lang w:eastAsia="en-ID"/>
            </w:rPr>
            <w:instrText xml:space="preserve"> CITATION Sat21 \l 1033 </w:instrText>
          </w:r>
          <w:r w:rsidR="00C37E37">
            <w:rPr>
              <w:rFonts w:eastAsia="Times New Roman"/>
              <w:sz w:val="18"/>
              <w:szCs w:val="18"/>
              <w:lang w:eastAsia="en-ID"/>
            </w:rPr>
            <w:fldChar w:fldCharType="separate"/>
          </w:r>
          <w:r w:rsidR="00BD2129" w:rsidRPr="00BD2129">
            <w:rPr>
              <w:rFonts w:eastAsia="Times New Roman"/>
              <w:noProof/>
              <w:sz w:val="18"/>
              <w:szCs w:val="18"/>
              <w:lang w:eastAsia="en-ID"/>
            </w:rPr>
            <w:t>(Satzinger, 2021)</w:t>
          </w:r>
          <w:r w:rsidR="00C37E37">
            <w:rPr>
              <w:rFonts w:eastAsia="Times New Roman"/>
              <w:sz w:val="18"/>
              <w:szCs w:val="18"/>
              <w:lang w:eastAsia="en-ID"/>
            </w:rPr>
            <w:fldChar w:fldCharType="end"/>
          </w:r>
        </w:sdtContent>
      </w:sdt>
      <w:r w:rsidRPr="00CC11F8">
        <w:rPr>
          <w:rFonts w:eastAsia="Times New Roman"/>
          <w:sz w:val="18"/>
          <w:szCs w:val="18"/>
          <w:lang w:eastAsia="en-ID"/>
        </w:rPr>
        <w:t>.</w:t>
      </w:r>
    </w:p>
    <w:p w14:paraId="6FB764A1" w14:textId="56E37628" w:rsidR="00B50CBA" w:rsidRDefault="00D531E5" w:rsidP="00A16960">
      <w:pPr>
        <w:spacing w:after="80"/>
        <w:ind w:left="426"/>
        <w:rPr>
          <w:rFonts w:eastAsia="Times New Roman"/>
          <w:sz w:val="18"/>
          <w:szCs w:val="18"/>
          <w:lang w:val="en-ID" w:eastAsia="en-ID"/>
        </w:rPr>
      </w:pPr>
      <w:r>
        <w:rPr>
          <w:noProof/>
        </w:rPr>
        <w:drawing>
          <wp:inline distT="0" distB="0" distL="0" distR="0" wp14:anchorId="2BA4B1AB" wp14:editId="03C27935">
            <wp:extent cx="2487900" cy="2487900"/>
            <wp:effectExtent l="0" t="0" r="8255" b="8255"/>
            <wp:docPr id="48505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0273" cy="2490273"/>
                    </a:xfrm>
                    <a:prstGeom prst="rect">
                      <a:avLst/>
                    </a:prstGeom>
                    <a:noFill/>
                    <a:ln>
                      <a:noFill/>
                    </a:ln>
                  </pic:spPr>
                </pic:pic>
              </a:graphicData>
            </a:graphic>
          </wp:inline>
        </w:drawing>
      </w:r>
    </w:p>
    <w:p w14:paraId="4B3A7655" w14:textId="1CB9F107" w:rsidR="00A44ADC" w:rsidRPr="00A44ADC" w:rsidRDefault="00A44ADC" w:rsidP="00A44ADC">
      <w:pPr>
        <w:spacing w:after="0"/>
        <w:ind w:left="426"/>
        <w:jc w:val="center"/>
        <w:rPr>
          <w:rFonts w:eastAsia="Times New Roman"/>
          <w:sz w:val="18"/>
          <w:szCs w:val="18"/>
          <w:lang w:val="en-ID" w:eastAsia="en-ID"/>
        </w:rPr>
      </w:pPr>
      <w:r>
        <w:rPr>
          <w:rFonts w:eastAsia="Times New Roman"/>
          <w:sz w:val="18"/>
          <w:szCs w:val="18"/>
          <w:lang w:val="en-ID" w:eastAsia="en-ID"/>
        </w:rPr>
        <w:t>Gamba</w:t>
      </w:r>
      <w:r w:rsidR="00CB5AEE">
        <w:rPr>
          <w:rFonts w:eastAsia="Times New Roman"/>
          <w:sz w:val="18"/>
          <w:szCs w:val="18"/>
          <w:lang w:val="en-ID" w:eastAsia="en-ID"/>
        </w:rPr>
        <w:t>r</w:t>
      </w:r>
      <w:r>
        <w:rPr>
          <w:rFonts w:eastAsia="Times New Roman"/>
          <w:sz w:val="18"/>
          <w:szCs w:val="18"/>
          <w:lang w:val="en-ID" w:eastAsia="en-ID"/>
        </w:rPr>
        <w:t xml:space="preserve"> 3. Activity Diagram S</w:t>
      </w:r>
      <w:r w:rsidR="00D531E5">
        <w:rPr>
          <w:rFonts w:eastAsia="Times New Roman"/>
          <w:sz w:val="18"/>
          <w:szCs w:val="18"/>
          <w:lang w:val="en-ID" w:eastAsia="en-ID"/>
        </w:rPr>
        <w:t>MLTI</w:t>
      </w:r>
    </w:p>
    <w:p w14:paraId="3B05B08C" w14:textId="602DC4F1" w:rsidR="00A27C5B" w:rsidRPr="00DC4231" w:rsidRDefault="00600F5A" w:rsidP="00A27C5B">
      <w:pPr>
        <w:pStyle w:val="Heading2"/>
        <w:spacing w:before="0" w:after="0"/>
        <w:ind w:left="284" w:hanging="284"/>
        <w:rPr>
          <w:b/>
          <w:bCs w:val="0"/>
          <w:i w:val="0"/>
          <w:iCs/>
          <w:sz w:val="18"/>
          <w:szCs w:val="18"/>
        </w:rPr>
      </w:pPr>
      <w:r>
        <w:rPr>
          <w:b/>
          <w:bCs w:val="0"/>
          <w:i w:val="0"/>
          <w:iCs/>
          <w:sz w:val="18"/>
          <w:szCs w:val="18"/>
        </w:rPr>
        <w:t>3</w:t>
      </w:r>
      <w:r w:rsidR="00A27C5B" w:rsidRPr="00DC4231">
        <w:rPr>
          <w:b/>
          <w:bCs w:val="0"/>
          <w:i w:val="0"/>
          <w:iCs/>
          <w:sz w:val="18"/>
          <w:szCs w:val="18"/>
        </w:rPr>
        <w:t>.2 Subjek dan Objek Penelitian</w:t>
      </w:r>
    </w:p>
    <w:p w14:paraId="0C184AFC" w14:textId="101E64C3" w:rsidR="00A27C5B" w:rsidRPr="005958C8" w:rsidRDefault="005958C8" w:rsidP="005958C8">
      <w:pPr>
        <w:pStyle w:val="RESTIParagraph"/>
        <w:rPr>
          <w:sz w:val="18"/>
          <w:szCs w:val="18"/>
          <w:lang w:val="en-US"/>
        </w:rPr>
      </w:pPr>
      <w:r w:rsidRPr="005958C8">
        <w:rPr>
          <w:sz w:val="18"/>
          <w:szCs w:val="18"/>
          <w:lang w:val="en-US"/>
        </w:rPr>
        <w:t xml:space="preserve">Subjek dalam penelitian ini adalah platform Sistem Manajemen Layanan TI (SMLTI) yang dikembangkan di Diskominfo Kota Tangerang Selatan. SMLTI diposisikan sebagai subjek utama karena sistem ini merupakan inovasi teknologi yang menjadi fokus evaluasi dalam mengatasi kendala administratif di instansi tersebut. Peneliti memposisikan SMLTI tidak hanya sebagai perangkat lunak, tetapi sebagai entitas pusat yang menghubungkan berbagai alur birokrasi, perangkat daerah, serta masyarakat, sehingga pemilihan subjek ini didasarkan pada kebutuhan untuk memetakan bagaimana integrasi sistem informasi dapat meningkatkan maturitas digital dan efektivitas tata kelola layanan TI secara menyeluruh </w:t>
      </w:r>
      <w:sdt>
        <w:sdtPr>
          <w:rPr>
            <w:sz w:val="18"/>
            <w:szCs w:val="18"/>
            <w:lang w:val="en-US"/>
          </w:rPr>
          <w:id w:val="-501049603"/>
          <w:citation/>
        </w:sdtPr>
        <w:sdtContent>
          <w:r w:rsidR="00724519">
            <w:rPr>
              <w:sz w:val="18"/>
              <w:szCs w:val="18"/>
              <w:lang w:val="en-US"/>
            </w:rPr>
            <w:fldChar w:fldCharType="begin"/>
          </w:r>
          <w:r w:rsidR="00724519">
            <w:rPr>
              <w:sz w:val="18"/>
              <w:szCs w:val="18"/>
              <w:lang w:val="en-US"/>
            </w:rPr>
            <w:instrText xml:space="preserve"> CITATION Som21 \l 1033 </w:instrText>
          </w:r>
          <w:r w:rsidR="00724519">
            <w:rPr>
              <w:sz w:val="18"/>
              <w:szCs w:val="18"/>
              <w:lang w:val="en-US"/>
            </w:rPr>
            <w:fldChar w:fldCharType="separate"/>
          </w:r>
          <w:r w:rsidR="00BD2129" w:rsidRPr="00BD2129">
            <w:rPr>
              <w:noProof/>
              <w:sz w:val="18"/>
              <w:szCs w:val="18"/>
              <w:lang w:val="en-US"/>
            </w:rPr>
            <w:t>(Sommerville, 2021)</w:t>
          </w:r>
          <w:r w:rsidR="00724519">
            <w:rPr>
              <w:sz w:val="18"/>
              <w:szCs w:val="18"/>
              <w:lang w:val="en-US"/>
            </w:rPr>
            <w:fldChar w:fldCharType="end"/>
          </w:r>
        </w:sdtContent>
      </w:sdt>
      <w:r w:rsidRPr="005958C8">
        <w:rPr>
          <w:sz w:val="18"/>
          <w:szCs w:val="18"/>
          <w:lang w:val="en-US"/>
        </w:rPr>
        <w:t xml:space="preserve">. Sementara itu, objek penelitian mencakup seluruh spektrum </w:t>
      </w:r>
      <w:r w:rsidRPr="005958C8">
        <w:rPr>
          <w:sz w:val="18"/>
          <w:szCs w:val="18"/>
          <w:lang w:val="en-US"/>
        </w:rPr>
        <w:t xml:space="preserve">fungsionalitas manajemen layanan TI yang termuat dalam sistem tersebut. Fokus utamanya meliputi efektivitas fitur </w:t>
      </w:r>
      <w:r w:rsidRPr="005958C8">
        <w:rPr>
          <w:i/>
          <w:iCs/>
          <w:sz w:val="18"/>
          <w:szCs w:val="18"/>
          <w:lang w:val="en-US"/>
        </w:rPr>
        <w:t>Form Builder</w:t>
      </w:r>
      <w:r w:rsidRPr="005958C8">
        <w:rPr>
          <w:sz w:val="18"/>
          <w:szCs w:val="18"/>
          <w:lang w:val="en-US"/>
        </w:rPr>
        <w:t xml:space="preserve"> sebagai instrumen pengumpul data dinamis, ketepatan </w:t>
      </w:r>
      <w:r w:rsidRPr="005958C8">
        <w:rPr>
          <w:i/>
          <w:iCs/>
          <w:sz w:val="18"/>
          <w:szCs w:val="18"/>
          <w:lang w:val="en-US"/>
        </w:rPr>
        <w:t>API Management</w:t>
      </w:r>
      <w:r w:rsidRPr="005958C8">
        <w:rPr>
          <w:sz w:val="18"/>
          <w:szCs w:val="18"/>
          <w:lang w:val="en-US"/>
        </w:rPr>
        <w:t xml:space="preserve"> dalam menjaga arus pertukaran data yang aman antar-instansi, serta keandalan dasbor analitik dalam menyajikan data </w:t>
      </w:r>
      <w:r w:rsidRPr="005958C8">
        <w:rPr>
          <w:i/>
          <w:iCs/>
          <w:sz w:val="18"/>
          <w:szCs w:val="18"/>
          <w:lang w:val="en-US"/>
        </w:rPr>
        <w:t>real-time</w:t>
      </w:r>
      <w:r w:rsidRPr="005958C8">
        <w:rPr>
          <w:sz w:val="18"/>
          <w:szCs w:val="18"/>
          <w:lang w:val="en-US"/>
        </w:rPr>
        <w:t xml:space="preserve"> kepada pimpinan. Objek ini dipilih untuk menjawab pertanyaan mengenai bagaimana komponen-komponen sistem tersebut dapat menyederhanakan alur birokrasi yang sebelumnya bersifat fragmen </w:t>
      </w:r>
      <w:sdt>
        <w:sdtPr>
          <w:rPr>
            <w:sz w:val="18"/>
            <w:szCs w:val="18"/>
            <w:lang w:val="en-US"/>
          </w:rPr>
          <w:id w:val="697585992"/>
          <w:citation/>
        </w:sdtPr>
        <w:sdtContent>
          <w:r w:rsidR="00C37E37">
            <w:rPr>
              <w:sz w:val="18"/>
              <w:szCs w:val="18"/>
              <w:lang w:val="en-US"/>
            </w:rPr>
            <w:fldChar w:fldCharType="begin"/>
          </w:r>
          <w:r w:rsidR="00C37E37">
            <w:rPr>
              <w:sz w:val="18"/>
              <w:szCs w:val="18"/>
              <w:lang w:val="en-US"/>
            </w:rPr>
            <w:instrText xml:space="preserve"> CITATION Lau22 \l 1033 </w:instrText>
          </w:r>
          <w:r w:rsidR="00C37E37">
            <w:rPr>
              <w:sz w:val="18"/>
              <w:szCs w:val="18"/>
              <w:lang w:val="en-US"/>
            </w:rPr>
            <w:fldChar w:fldCharType="separate"/>
          </w:r>
          <w:r w:rsidR="00BD2129" w:rsidRPr="00BD2129">
            <w:rPr>
              <w:noProof/>
              <w:sz w:val="18"/>
              <w:szCs w:val="18"/>
              <w:lang w:val="en-US"/>
            </w:rPr>
            <w:t>(Laudon, 2022)</w:t>
          </w:r>
          <w:r w:rsidR="00C37E37">
            <w:rPr>
              <w:sz w:val="18"/>
              <w:szCs w:val="18"/>
              <w:lang w:val="en-US"/>
            </w:rPr>
            <w:fldChar w:fldCharType="end"/>
          </w:r>
        </w:sdtContent>
      </w:sdt>
      <w:r w:rsidRPr="005958C8">
        <w:rPr>
          <w:sz w:val="18"/>
          <w:szCs w:val="18"/>
          <w:lang w:val="en-US"/>
        </w:rPr>
        <w:t>.</w:t>
      </w:r>
    </w:p>
    <w:p w14:paraId="1B01616B" w14:textId="4AFE83D1" w:rsidR="00A27C5B" w:rsidRPr="00180507" w:rsidRDefault="00600F5A" w:rsidP="00180507">
      <w:pPr>
        <w:pStyle w:val="Heading2"/>
        <w:spacing w:before="0" w:after="0"/>
        <w:ind w:left="284" w:hanging="284"/>
        <w:rPr>
          <w:b/>
          <w:bCs w:val="0"/>
          <w:i w:val="0"/>
          <w:iCs/>
          <w:sz w:val="18"/>
          <w:szCs w:val="18"/>
        </w:rPr>
      </w:pPr>
      <w:r w:rsidRPr="00180507">
        <w:rPr>
          <w:b/>
          <w:bCs w:val="0"/>
          <w:i w:val="0"/>
          <w:iCs/>
          <w:sz w:val="18"/>
          <w:szCs w:val="18"/>
        </w:rPr>
        <w:t>3</w:t>
      </w:r>
      <w:r w:rsidR="00A27C5B" w:rsidRPr="00180507">
        <w:rPr>
          <w:b/>
          <w:bCs w:val="0"/>
          <w:i w:val="0"/>
          <w:iCs/>
          <w:sz w:val="18"/>
          <w:szCs w:val="18"/>
        </w:rPr>
        <w:t>.3 Teknik Pengumpulan dan Analisis Data</w:t>
      </w:r>
    </w:p>
    <w:p w14:paraId="5D684F3A" w14:textId="02782EC3" w:rsidR="00823F68" w:rsidRPr="00823F68" w:rsidRDefault="00B5554C" w:rsidP="00823F68">
      <w:pPr>
        <w:spacing w:after="0"/>
        <w:rPr>
          <w:sz w:val="18"/>
          <w:szCs w:val="18"/>
          <w:lang w:val="en-ID"/>
        </w:rPr>
      </w:pPr>
      <w:r w:rsidRPr="00B5554C">
        <w:rPr>
          <w:sz w:val="18"/>
          <w:szCs w:val="18"/>
        </w:rPr>
        <w:t xml:space="preserve">Untuk menjamin validitas dan reliabilitas hasil penelitian, peneliti menggunakan pendekatan triangulasi data yang mengintegrasikan berbagai metode pengumpulan dan pengujian teknis. Pertama, studi literatur dilakukan dengan menelaah literatur ilmiah, jurnal internasional, dan buku referensi mengenai </w:t>
      </w:r>
      <w:r w:rsidRPr="00B5554C">
        <w:rPr>
          <w:i/>
          <w:iCs/>
          <w:sz w:val="18"/>
          <w:szCs w:val="18"/>
        </w:rPr>
        <w:t>IT Service Management</w:t>
      </w:r>
      <w:r w:rsidRPr="00B5554C">
        <w:rPr>
          <w:sz w:val="18"/>
          <w:szCs w:val="18"/>
        </w:rPr>
        <w:t xml:space="preserve"> (ITSM) serta arsitektur sistem informasi pemerintahan untuk memperkuat landasan teoritis </w:t>
      </w:r>
      <w:sdt>
        <w:sdtPr>
          <w:rPr>
            <w:sz w:val="18"/>
            <w:szCs w:val="18"/>
          </w:rPr>
          <w:id w:val="-2065327246"/>
          <w:citation/>
        </w:sdtPr>
        <w:sdtContent>
          <w:r w:rsidR="00C37E37">
            <w:rPr>
              <w:sz w:val="18"/>
              <w:szCs w:val="18"/>
            </w:rPr>
            <w:fldChar w:fldCharType="begin"/>
          </w:r>
          <w:r w:rsidR="00C37E37">
            <w:rPr>
              <w:sz w:val="18"/>
              <w:szCs w:val="18"/>
            </w:rPr>
            <w:instrText xml:space="preserve"> CITATION Lau22 \l 1033 </w:instrText>
          </w:r>
          <w:r w:rsidR="00C37E37">
            <w:rPr>
              <w:sz w:val="18"/>
              <w:szCs w:val="18"/>
            </w:rPr>
            <w:fldChar w:fldCharType="separate"/>
          </w:r>
          <w:r w:rsidR="00BD2129" w:rsidRPr="00BD2129">
            <w:rPr>
              <w:noProof/>
              <w:sz w:val="18"/>
              <w:szCs w:val="18"/>
            </w:rPr>
            <w:t>(Laudon, 2022)</w:t>
          </w:r>
          <w:r w:rsidR="00C37E37">
            <w:rPr>
              <w:sz w:val="18"/>
              <w:szCs w:val="18"/>
            </w:rPr>
            <w:fldChar w:fldCharType="end"/>
          </w:r>
        </w:sdtContent>
      </w:sdt>
      <w:r w:rsidR="00823F68" w:rsidRPr="00823F68">
        <w:rPr>
          <w:sz w:val="18"/>
          <w:szCs w:val="18"/>
          <w:lang w:val="en-ID"/>
        </w:rPr>
        <w:t>.</w:t>
      </w:r>
    </w:p>
    <w:p w14:paraId="64D5423B" w14:textId="1CE927C1" w:rsidR="00DC51DF" w:rsidRDefault="00027627" w:rsidP="00180507">
      <w:pPr>
        <w:spacing w:after="0"/>
        <w:rPr>
          <w:sz w:val="18"/>
          <w:szCs w:val="18"/>
        </w:rPr>
      </w:pPr>
      <w:r w:rsidRPr="00027627">
        <w:rPr>
          <w:sz w:val="18"/>
          <w:szCs w:val="18"/>
        </w:rPr>
        <w:t>Kedua, peneliti melakukan observasi operasional secara langsung terhadap alur birokrasi guna mengidentifikasi hambatan (</w:t>
      </w:r>
      <w:r w:rsidRPr="00027627">
        <w:rPr>
          <w:i/>
          <w:iCs/>
          <w:sz w:val="18"/>
          <w:szCs w:val="18"/>
        </w:rPr>
        <w:t>bottleneck</w:t>
      </w:r>
      <w:r w:rsidRPr="00027627">
        <w:rPr>
          <w:sz w:val="18"/>
          <w:szCs w:val="18"/>
        </w:rPr>
        <w:t xml:space="preserve">) pada proses layanan manual, yang hasilnya dipetakan untuk merancang arsitektur sistem yang lebih adaptif </w:t>
      </w:r>
      <w:sdt>
        <w:sdtPr>
          <w:rPr>
            <w:sz w:val="18"/>
            <w:szCs w:val="18"/>
          </w:rPr>
          <w:id w:val="807217002"/>
          <w:citation/>
        </w:sdtPr>
        <w:sdtContent>
          <w:r w:rsidR="00C37E37">
            <w:rPr>
              <w:sz w:val="18"/>
              <w:szCs w:val="18"/>
            </w:rPr>
            <w:fldChar w:fldCharType="begin"/>
          </w:r>
          <w:r w:rsidR="00C37E37">
            <w:rPr>
              <w:sz w:val="18"/>
              <w:szCs w:val="18"/>
            </w:rPr>
            <w:instrText xml:space="preserve"> CITATION Sat21 \l 1033 </w:instrText>
          </w:r>
          <w:r w:rsidR="00C37E37">
            <w:rPr>
              <w:sz w:val="18"/>
              <w:szCs w:val="18"/>
            </w:rPr>
            <w:fldChar w:fldCharType="separate"/>
          </w:r>
          <w:r w:rsidR="00BD2129" w:rsidRPr="00BD2129">
            <w:rPr>
              <w:noProof/>
              <w:sz w:val="18"/>
              <w:szCs w:val="18"/>
            </w:rPr>
            <w:t>(Satzinger, 2021)</w:t>
          </w:r>
          <w:r w:rsidR="00C37E37">
            <w:rPr>
              <w:sz w:val="18"/>
              <w:szCs w:val="18"/>
            </w:rPr>
            <w:fldChar w:fldCharType="end"/>
          </w:r>
        </w:sdtContent>
      </w:sdt>
      <w:r w:rsidR="00DC51DF" w:rsidRPr="00DC51DF">
        <w:rPr>
          <w:sz w:val="18"/>
          <w:szCs w:val="18"/>
        </w:rPr>
        <w:t>.</w:t>
      </w:r>
    </w:p>
    <w:p w14:paraId="08F90219" w14:textId="0AB9056C" w:rsidR="003D6B6A" w:rsidRPr="00180507" w:rsidRDefault="00567667" w:rsidP="00180507">
      <w:pPr>
        <w:spacing w:after="0"/>
        <w:rPr>
          <w:sz w:val="18"/>
          <w:szCs w:val="18"/>
          <w:lang w:val="en-ID"/>
        </w:rPr>
      </w:pPr>
      <w:r w:rsidRPr="00567667">
        <w:rPr>
          <w:sz w:val="18"/>
          <w:szCs w:val="18"/>
        </w:rPr>
        <w:t xml:space="preserve">Ketiga, pengujian fungsionalitas melalui </w:t>
      </w:r>
      <w:r w:rsidRPr="00567667">
        <w:rPr>
          <w:i/>
          <w:iCs/>
          <w:sz w:val="18"/>
          <w:szCs w:val="18"/>
        </w:rPr>
        <w:t>Black Box Testing</w:t>
      </w:r>
      <w:r w:rsidRPr="00567667">
        <w:rPr>
          <w:sz w:val="18"/>
          <w:szCs w:val="18"/>
        </w:rPr>
        <w:t xml:space="preserve"> dilakukan secara sistematis untuk memastikan bahwa setiap fitur teknis dalam sistem SMLTI berjalan sesuai spesifikasi tanpa kegagalan logika</w:t>
      </w:r>
      <w:r w:rsidR="00C37E37">
        <w:rPr>
          <w:sz w:val="18"/>
          <w:szCs w:val="18"/>
        </w:rPr>
        <w:t xml:space="preserve"> </w:t>
      </w:r>
      <w:sdt>
        <w:sdtPr>
          <w:rPr>
            <w:sz w:val="18"/>
            <w:szCs w:val="18"/>
          </w:rPr>
          <w:id w:val="1533603879"/>
          <w:citation/>
        </w:sdtPr>
        <w:sdtContent>
          <w:r w:rsidR="00C37E37">
            <w:rPr>
              <w:sz w:val="18"/>
              <w:szCs w:val="18"/>
            </w:rPr>
            <w:fldChar w:fldCharType="begin"/>
          </w:r>
          <w:r w:rsidR="00C37E37">
            <w:rPr>
              <w:sz w:val="18"/>
              <w:szCs w:val="18"/>
            </w:rPr>
            <w:instrText xml:space="preserve"> CITATION Pre22 \l 1033 </w:instrText>
          </w:r>
          <w:r w:rsidR="00C37E37">
            <w:rPr>
              <w:sz w:val="18"/>
              <w:szCs w:val="18"/>
            </w:rPr>
            <w:fldChar w:fldCharType="separate"/>
          </w:r>
          <w:r w:rsidR="00BD2129" w:rsidRPr="00BD2129">
            <w:rPr>
              <w:noProof/>
              <w:sz w:val="18"/>
              <w:szCs w:val="18"/>
            </w:rPr>
            <w:t>(Pressman, 2022)</w:t>
          </w:r>
          <w:r w:rsidR="00C37E37">
            <w:rPr>
              <w:sz w:val="18"/>
              <w:szCs w:val="18"/>
            </w:rPr>
            <w:fldChar w:fldCharType="end"/>
          </w:r>
        </w:sdtContent>
      </w:sdt>
      <w:r w:rsidRPr="00567667">
        <w:rPr>
          <w:sz w:val="18"/>
          <w:szCs w:val="18"/>
        </w:rPr>
        <w:t xml:space="preserve">. Terakhir, analisis deskriptif dilakukan untuk mengevaluasi efektivitas sistem SMLTI dalam memberikan solusi terhadap masalah fragmentasi data, dengan menekankan pada indikator peningkatan kecepatan layanan, transparansi status bagi masyarakat, serta kemudahan pengelolaan data bagi administrator instansi </w:t>
      </w:r>
      <w:sdt>
        <w:sdtPr>
          <w:rPr>
            <w:sz w:val="18"/>
            <w:szCs w:val="18"/>
          </w:rPr>
          <w:id w:val="2072155195"/>
          <w:citation/>
        </w:sdtPr>
        <w:sdtContent>
          <w:r w:rsidR="00724519">
            <w:rPr>
              <w:sz w:val="18"/>
              <w:szCs w:val="18"/>
            </w:rPr>
            <w:fldChar w:fldCharType="begin"/>
          </w:r>
          <w:r w:rsidR="00724519">
            <w:rPr>
              <w:sz w:val="18"/>
              <w:szCs w:val="18"/>
            </w:rPr>
            <w:instrText xml:space="preserve"> CITATION Som21 \l 1033 </w:instrText>
          </w:r>
          <w:r w:rsidR="00724519">
            <w:rPr>
              <w:sz w:val="18"/>
              <w:szCs w:val="18"/>
            </w:rPr>
            <w:fldChar w:fldCharType="separate"/>
          </w:r>
          <w:r w:rsidR="00BD2129" w:rsidRPr="00BD2129">
            <w:rPr>
              <w:noProof/>
              <w:sz w:val="18"/>
              <w:szCs w:val="18"/>
            </w:rPr>
            <w:t>(Sommerville, 2021)</w:t>
          </w:r>
          <w:r w:rsidR="00724519">
            <w:rPr>
              <w:sz w:val="18"/>
              <w:szCs w:val="18"/>
            </w:rPr>
            <w:fldChar w:fldCharType="end"/>
          </w:r>
        </w:sdtContent>
      </w:sdt>
      <w:r w:rsidR="00AD662B" w:rsidRPr="00AD662B">
        <w:rPr>
          <w:sz w:val="18"/>
          <w:szCs w:val="18"/>
        </w:rPr>
        <w:t>.</w:t>
      </w:r>
    </w:p>
    <w:p w14:paraId="790807A6" w14:textId="19F85481" w:rsidR="00DF0BEE" w:rsidRDefault="00862E8A" w:rsidP="00D1546A">
      <w:pPr>
        <w:pStyle w:val="Heading1"/>
        <w:spacing w:before="0" w:after="0"/>
        <w:rPr>
          <w:lang w:val="en"/>
        </w:rPr>
      </w:pPr>
      <w:r>
        <w:t>4</w:t>
      </w:r>
      <w:r w:rsidR="00DF0BEE" w:rsidRPr="00CA2057">
        <w:t xml:space="preserve">. </w:t>
      </w:r>
      <w:r w:rsidR="00A7562C" w:rsidRPr="00A7562C">
        <w:rPr>
          <w:color w:val="000000"/>
        </w:rPr>
        <w:t>Results</w:t>
      </w:r>
      <w:r w:rsidR="006A7A66" w:rsidRPr="00CA2057">
        <w:rPr>
          <w:lang w:val="en"/>
        </w:rPr>
        <w:t xml:space="preserve"> and Discussions</w:t>
      </w:r>
    </w:p>
    <w:p w14:paraId="34E0B6F5" w14:textId="77777777" w:rsidR="000B1DD4" w:rsidRPr="00287EAF" w:rsidRDefault="00611863" w:rsidP="00D1546A">
      <w:pPr>
        <w:pStyle w:val="Heading2"/>
        <w:spacing w:before="0" w:after="0"/>
        <w:rPr>
          <w:b/>
          <w:bCs w:val="0"/>
          <w:i w:val="0"/>
          <w:iCs/>
          <w:sz w:val="18"/>
          <w:szCs w:val="24"/>
          <w:lang w:val="en"/>
        </w:rPr>
      </w:pPr>
      <w:r w:rsidRPr="00287EAF">
        <w:rPr>
          <w:b/>
          <w:bCs w:val="0"/>
          <w:i w:val="0"/>
          <w:iCs/>
          <w:sz w:val="18"/>
          <w:szCs w:val="24"/>
          <w:lang w:val="en"/>
        </w:rPr>
        <w:t>4.</w:t>
      </w:r>
      <w:r w:rsidR="00C71D65" w:rsidRPr="00287EAF">
        <w:rPr>
          <w:b/>
          <w:bCs w:val="0"/>
          <w:i w:val="0"/>
          <w:iCs/>
          <w:sz w:val="18"/>
          <w:szCs w:val="24"/>
          <w:lang w:val="en"/>
        </w:rPr>
        <w:t>1 Analisis Kebutuhan Pengguna</w:t>
      </w:r>
    </w:p>
    <w:p w14:paraId="64AD3311" w14:textId="77777777" w:rsidR="009A2B2F" w:rsidRDefault="009A2B2F" w:rsidP="004F1B5F">
      <w:pPr>
        <w:spacing w:after="0"/>
        <w:rPr>
          <w:rFonts w:eastAsia="Times New Roman"/>
          <w:sz w:val="18"/>
          <w:szCs w:val="18"/>
        </w:rPr>
      </w:pPr>
      <w:r w:rsidRPr="009A2B2F">
        <w:rPr>
          <w:rFonts w:eastAsia="Times New Roman"/>
          <w:sz w:val="18"/>
          <w:szCs w:val="18"/>
        </w:rPr>
        <w:t xml:space="preserve">Tahap analisis ini dilakukan untuk memetakan kesenjangan antara proses layanan manual di Diskominfo Kota Tangerang Selatan dengan ekspektasi efisiensi organisasi modern. Inefisiensi operasional utama bersumber dari ketergantungan pada komunikasi informal dan penggunaan formulir fisik yang terfragmentasi, yang secara signifikan meningkatkan risiko </w:t>
      </w:r>
      <w:r w:rsidRPr="009A2B2F">
        <w:rPr>
          <w:rFonts w:eastAsia="Times New Roman"/>
          <w:i/>
          <w:iCs/>
          <w:sz w:val="18"/>
          <w:szCs w:val="18"/>
        </w:rPr>
        <w:t>human error</w:t>
      </w:r>
      <w:r w:rsidRPr="009A2B2F">
        <w:rPr>
          <w:rFonts w:eastAsia="Times New Roman"/>
          <w:sz w:val="18"/>
          <w:szCs w:val="18"/>
        </w:rPr>
        <w:t xml:space="preserve"> serta menghambat pencapaian </w:t>
      </w:r>
      <w:r w:rsidRPr="009A2B2F">
        <w:rPr>
          <w:rFonts w:eastAsia="Times New Roman"/>
          <w:i/>
          <w:iCs/>
          <w:sz w:val="18"/>
          <w:szCs w:val="18"/>
        </w:rPr>
        <w:t>Service Level Agreement</w:t>
      </w:r>
      <w:r w:rsidRPr="009A2B2F">
        <w:rPr>
          <w:rFonts w:eastAsia="Times New Roman"/>
          <w:sz w:val="18"/>
          <w:szCs w:val="18"/>
        </w:rPr>
        <w:t xml:space="preserve"> (SLA). Proses birokrasi yang lambat menyebabkan penumpukan antrean layanan, yang pada akhirnya menurunkan produktivitas staf internal.</w:t>
      </w:r>
    </w:p>
    <w:p w14:paraId="551F2EC3" w14:textId="3A6EFB1A" w:rsidR="00BF1233" w:rsidRPr="00BF1233" w:rsidRDefault="003665EB" w:rsidP="00BF1233">
      <w:pPr>
        <w:spacing w:after="0"/>
        <w:rPr>
          <w:rFonts w:eastAsia="Times New Roman"/>
          <w:sz w:val="18"/>
          <w:szCs w:val="18"/>
        </w:rPr>
      </w:pPr>
      <w:r w:rsidRPr="003665EB">
        <w:rPr>
          <w:rFonts w:eastAsia="Times New Roman"/>
          <w:sz w:val="18"/>
          <w:szCs w:val="18"/>
        </w:rPr>
        <w:t>Sejalan dengan riset</w:t>
      </w:r>
      <w:r w:rsidR="00226984">
        <w:rPr>
          <w:rFonts w:eastAsia="Times New Roman"/>
          <w:sz w:val="18"/>
          <w:szCs w:val="18"/>
        </w:rPr>
        <w:t xml:space="preserve"> </w:t>
      </w:r>
      <w:sdt>
        <w:sdtPr>
          <w:rPr>
            <w:rFonts w:eastAsia="Times New Roman"/>
            <w:sz w:val="18"/>
            <w:szCs w:val="18"/>
          </w:rPr>
          <w:id w:val="-2102098665"/>
          <w:citation/>
        </w:sdtPr>
        <w:sdtContent>
          <w:r w:rsidR="00226984">
            <w:rPr>
              <w:rFonts w:eastAsia="Times New Roman"/>
              <w:sz w:val="18"/>
              <w:szCs w:val="18"/>
            </w:rPr>
            <w:fldChar w:fldCharType="begin"/>
          </w:r>
          <w:r w:rsidR="00226984">
            <w:rPr>
              <w:rFonts w:eastAsia="Times New Roman"/>
              <w:sz w:val="18"/>
              <w:szCs w:val="18"/>
            </w:rPr>
            <w:instrText xml:space="preserve"> CITATION Jan15 \l 1033 </w:instrText>
          </w:r>
          <w:r w:rsidR="00226984">
            <w:rPr>
              <w:rFonts w:eastAsia="Times New Roman"/>
              <w:sz w:val="18"/>
              <w:szCs w:val="18"/>
            </w:rPr>
            <w:fldChar w:fldCharType="separate"/>
          </w:r>
          <w:r w:rsidR="00BD2129" w:rsidRPr="00BD2129">
            <w:rPr>
              <w:rFonts w:eastAsia="Times New Roman"/>
              <w:noProof/>
              <w:sz w:val="18"/>
              <w:szCs w:val="18"/>
            </w:rPr>
            <w:t>(Janowski, 2015)</w:t>
          </w:r>
          <w:r w:rsidR="00226984">
            <w:rPr>
              <w:rFonts w:eastAsia="Times New Roman"/>
              <w:sz w:val="18"/>
              <w:szCs w:val="18"/>
            </w:rPr>
            <w:fldChar w:fldCharType="end"/>
          </w:r>
        </w:sdtContent>
      </w:sdt>
      <w:r w:rsidR="00494E86">
        <w:rPr>
          <w:rFonts w:eastAsia="Times New Roman"/>
          <w:sz w:val="18"/>
          <w:szCs w:val="18"/>
        </w:rPr>
        <w:t xml:space="preserve">, </w:t>
      </w:r>
      <w:r w:rsidRPr="003665EB">
        <w:rPr>
          <w:rFonts w:eastAsia="Times New Roman"/>
          <w:sz w:val="18"/>
          <w:szCs w:val="18"/>
        </w:rPr>
        <w:t>digitalisasi layanan pemerintah menuntut restrukturisasi alur kerja yang mampu merespons volume permintaan tinggi secara proaktif dan sistematis. Analisis kebutuhan fungsional menunjukkan bahwa fleksibilitas dalam pembuatan formulir adalah prioritas utama untuk mengakomodasi variasi layanan yang dinamis tanpa harus mengubah basis kode secara keseluruhan. Selain itu, berdasarkan kajian</w:t>
      </w:r>
      <w:r w:rsidR="00A145D3">
        <w:rPr>
          <w:rFonts w:eastAsia="Times New Roman"/>
          <w:sz w:val="18"/>
          <w:szCs w:val="18"/>
        </w:rPr>
        <w:t xml:space="preserve"> </w:t>
      </w:r>
      <w:sdt>
        <w:sdtPr>
          <w:rPr>
            <w:rFonts w:eastAsia="Times New Roman"/>
            <w:sz w:val="18"/>
            <w:szCs w:val="18"/>
          </w:rPr>
          <w:id w:val="-631330200"/>
          <w:citation/>
        </w:sdtPr>
        <w:sdtContent>
          <w:r w:rsidR="001120DD">
            <w:rPr>
              <w:rFonts w:eastAsia="Times New Roman"/>
              <w:sz w:val="18"/>
              <w:szCs w:val="18"/>
            </w:rPr>
            <w:fldChar w:fldCharType="begin"/>
          </w:r>
          <w:r w:rsidR="001120DD">
            <w:rPr>
              <w:rFonts w:eastAsia="Times New Roman"/>
              <w:sz w:val="18"/>
              <w:szCs w:val="18"/>
            </w:rPr>
            <w:instrText xml:space="preserve"> CITATION Gil18 \l 1033 </w:instrText>
          </w:r>
          <w:r w:rsidR="001120DD">
            <w:rPr>
              <w:rFonts w:eastAsia="Times New Roman"/>
              <w:sz w:val="18"/>
              <w:szCs w:val="18"/>
            </w:rPr>
            <w:fldChar w:fldCharType="separate"/>
          </w:r>
          <w:r w:rsidR="00BD2129" w:rsidRPr="00BD2129">
            <w:rPr>
              <w:rFonts w:eastAsia="Times New Roman"/>
              <w:noProof/>
              <w:sz w:val="18"/>
              <w:szCs w:val="18"/>
            </w:rPr>
            <w:t>(Gil-Garcia, 2018)</w:t>
          </w:r>
          <w:r w:rsidR="001120DD">
            <w:rPr>
              <w:rFonts w:eastAsia="Times New Roman"/>
              <w:sz w:val="18"/>
              <w:szCs w:val="18"/>
            </w:rPr>
            <w:fldChar w:fldCharType="end"/>
          </w:r>
        </w:sdtContent>
      </w:sdt>
      <w:r w:rsidR="005B533E">
        <w:rPr>
          <w:rFonts w:eastAsia="Times New Roman"/>
          <w:sz w:val="18"/>
          <w:szCs w:val="18"/>
        </w:rPr>
        <w:t xml:space="preserve">, </w:t>
      </w:r>
      <w:r w:rsidRPr="003665EB">
        <w:rPr>
          <w:rFonts w:eastAsia="Times New Roman"/>
          <w:sz w:val="18"/>
          <w:szCs w:val="18"/>
        </w:rPr>
        <w:t>penerapan manajemen hak akses berbasis peran (</w:t>
      </w:r>
      <w:r w:rsidRPr="003665EB">
        <w:rPr>
          <w:rFonts w:eastAsia="Times New Roman"/>
          <w:i/>
          <w:iCs/>
          <w:sz w:val="18"/>
          <w:szCs w:val="18"/>
        </w:rPr>
        <w:t>Role-Based Access Control</w:t>
      </w:r>
      <w:r w:rsidRPr="003665EB">
        <w:rPr>
          <w:rFonts w:eastAsia="Times New Roman"/>
          <w:sz w:val="18"/>
          <w:szCs w:val="18"/>
        </w:rPr>
        <w:t>) sangat krusial untuk menjaga integritas data dan keamanan informasi antar-instansi agar tidak terjadi kebocoran informasi sensitif. Berdasarkan hasil identifikasi kendala operasional tersebut,</w:t>
      </w:r>
      <w:r w:rsidR="004E55A9" w:rsidRPr="004E55A9">
        <w:rPr>
          <w:rFonts w:eastAsia="Times New Roman"/>
          <w:sz w:val="18"/>
          <w:szCs w:val="18"/>
        </w:rPr>
        <w:t xml:space="preserve"> </w:t>
      </w:r>
      <w:r w:rsidR="00BF1233" w:rsidRPr="00BF1233">
        <w:rPr>
          <w:rFonts w:eastAsia="Times New Roman"/>
          <w:sz w:val="18"/>
          <w:szCs w:val="18"/>
        </w:rPr>
        <w:t>berikut adalah rincian fitur utama yang dirumuskan untuk SMLTI:</w:t>
      </w:r>
    </w:p>
    <w:p w14:paraId="7E6291F8" w14:textId="2851D65B" w:rsidR="005C13DC" w:rsidRDefault="005C13DC" w:rsidP="004F1B5F">
      <w:pPr>
        <w:spacing w:after="0"/>
        <w:rPr>
          <w:rFonts w:eastAsia="Times New Roman"/>
          <w:sz w:val="18"/>
          <w:szCs w:val="18"/>
        </w:rPr>
      </w:pPr>
    </w:p>
    <w:tbl>
      <w:tblPr>
        <w:tblW w:w="4440" w:type="dxa"/>
        <w:tblBorders>
          <w:top w:val="single" w:sz="4" w:space="0" w:color="auto"/>
          <w:bottom w:val="single" w:sz="4" w:space="0" w:color="auto"/>
          <w:insideH w:val="single" w:sz="4" w:space="0" w:color="auto"/>
        </w:tblBorders>
        <w:tblCellMar>
          <w:left w:w="10" w:type="dxa"/>
          <w:right w:w="10" w:type="dxa"/>
        </w:tblCellMar>
        <w:tblLook w:val="0000" w:firstRow="0" w:lastRow="0" w:firstColumn="0" w:lastColumn="0" w:noHBand="0" w:noVBand="0"/>
      </w:tblPr>
      <w:tblGrid>
        <w:gridCol w:w="460"/>
        <w:gridCol w:w="1250"/>
        <w:gridCol w:w="1810"/>
        <w:gridCol w:w="920"/>
      </w:tblGrid>
      <w:tr w:rsidR="00A626B8" w:rsidRPr="00FF50AC" w14:paraId="63B8D112" w14:textId="77777777" w:rsidTr="004C7511">
        <w:trPr>
          <w:trHeight w:val="444"/>
          <w:tblHeader/>
        </w:trPr>
        <w:tc>
          <w:tcPr>
            <w:tcW w:w="460" w:type="dxa"/>
            <w:tcBorders>
              <w:top w:val="single" w:sz="4" w:space="0" w:color="auto"/>
              <w:bottom w:val="single" w:sz="4" w:space="0" w:color="auto"/>
            </w:tcBorders>
            <w:tcMar>
              <w:top w:w="80" w:type="dxa"/>
              <w:left w:w="120" w:type="dxa"/>
              <w:bottom w:w="80" w:type="dxa"/>
              <w:right w:w="120" w:type="dxa"/>
            </w:tcMar>
          </w:tcPr>
          <w:p w14:paraId="739E57B0" w14:textId="77777777" w:rsidR="00A626B8" w:rsidRPr="00FF50AC" w:rsidRDefault="00A626B8" w:rsidP="00532E5C">
            <w:pPr>
              <w:jc w:val="center"/>
              <w:rPr>
                <w:sz w:val="18"/>
                <w:szCs w:val="18"/>
              </w:rPr>
            </w:pPr>
            <w:r w:rsidRPr="00FF50AC">
              <w:rPr>
                <w:rFonts w:eastAsia="Times New Roman"/>
                <w:b/>
                <w:bCs/>
                <w:sz w:val="18"/>
                <w:szCs w:val="18"/>
              </w:rPr>
              <w:lastRenderedPageBreak/>
              <w:t>No</w:t>
            </w:r>
          </w:p>
        </w:tc>
        <w:tc>
          <w:tcPr>
            <w:tcW w:w="1250" w:type="dxa"/>
            <w:tcBorders>
              <w:top w:val="single" w:sz="4" w:space="0" w:color="auto"/>
              <w:bottom w:val="single" w:sz="4" w:space="0" w:color="auto"/>
            </w:tcBorders>
            <w:tcMar>
              <w:top w:w="80" w:type="dxa"/>
              <w:left w:w="120" w:type="dxa"/>
              <w:bottom w:w="80" w:type="dxa"/>
              <w:right w:w="120" w:type="dxa"/>
            </w:tcMar>
          </w:tcPr>
          <w:p w14:paraId="1C96FA51" w14:textId="6D7DE995" w:rsidR="00A626B8" w:rsidRPr="00416363" w:rsidRDefault="00416363" w:rsidP="00532E5C">
            <w:pPr>
              <w:jc w:val="center"/>
              <w:rPr>
                <w:b/>
                <w:bCs/>
                <w:sz w:val="18"/>
                <w:szCs w:val="18"/>
              </w:rPr>
            </w:pPr>
            <w:r>
              <w:rPr>
                <w:b/>
                <w:bCs/>
                <w:sz w:val="18"/>
                <w:szCs w:val="18"/>
              </w:rPr>
              <w:t>Fitur</w:t>
            </w:r>
          </w:p>
        </w:tc>
        <w:tc>
          <w:tcPr>
            <w:tcW w:w="1810" w:type="dxa"/>
            <w:tcBorders>
              <w:top w:val="single" w:sz="4" w:space="0" w:color="auto"/>
              <w:bottom w:val="single" w:sz="4" w:space="0" w:color="auto"/>
            </w:tcBorders>
            <w:tcMar>
              <w:top w:w="80" w:type="dxa"/>
              <w:left w:w="120" w:type="dxa"/>
              <w:bottom w:w="80" w:type="dxa"/>
              <w:right w:w="120" w:type="dxa"/>
            </w:tcMar>
          </w:tcPr>
          <w:p w14:paraId="670DC72C" w14:textId="7FD7D4CF" w:rsidR="00A626B8" w:rsidRPr="00FF50AC" w:rsidRDefault="00416363" w:rsidP="00532E5C">
            <w:pPr>
              <w:jc w:val="center"/>
              <w:rPr>
                <w:sz w:val="18"/>
                <w:szCs w:val="18"/>
              </w:rPr>
            </w:pPr>
            <w:r w:rsidRPr="00416363">
              <w:rPr>
                <w:rFonts w:eastAsia="Times New Roman"/>
                <w:b/>
                <w:bCs/>
                <w:sz w:val="18"/>
                <w:szCs w:val="18"/>
              </w:rPr>
              <w:t>Deskripsi Kebutuhan</w:t>
            </w:r>
          </w:p>
        </w:tc>
        <w:tc>
          <w:tcPr>
            <w:tcW w:w="920" w:type="dxa"/>
            <w:tcBorders>
              <w:top w:val="single" w:sz="4" w:space="0" w:color="auto"/>
              <w:bottom w:val="single" w:sz="4" w:space="0" w:color="auto"/>
            </w:tcBorders>
            <w:tcMar>
              <w:top w:w="80" w:type="dxa"/>
              <w:left w:w="120" w:type="dxa"/>
              <w:bottom w:w="80" w:type="dxa"/>
              <w:right w:w="120" w:type="dxa"/>
            </w:tcMar>
          </w:tcPr>
          <w:p w14:paraId="169EC358" w14:textId="6D7A0891" w:rsidR="00A626B8" w:rsidRPr="00FF50AC" w:rsidRDefault="00416363" w:rsidP="00532E5C">
            <w:pPr>
              <w:jc w:val="center"/>
              <w:rPr>
                <w:sz w:val="18"/>
                <w:szCs w:val="18"/>
              </w:rPr>
            </w:pPr>
            <w:r w:rsidRPr="00416363">
              <w:rPr>
                <w:rFonts w:eastAsia="Times New Roman"/>
                <w:b/>
                <w:bCs/>
                <w:sz w:val="18"/>
                <w:szCs w:val="18"/>
              </w:rPr>
              <w:t>Prioritas</w:t>
            </w:r>
          </w:p>
        </w:tc>
      </w:tr>
      <w:tr w:rsidR="00A626B8" w:rsidRPr="00FF50AC" w14:paraId="6C70F608" w14:textId="77777777" w:rsidTr="004C7511">
        <w:trPr>
          <w:trHeight w:val="670"/>
        </w:trPr>
        <w:tc>
          <w:tcPr>
            <w:tcW w:w="460" w:type="dxa"/>
            <w:tcBorders>
              <w:top w:val="single" w:sz="4" w:space="0" w:color="auto"/>
              <w:bottom w:val="nil"/>
            </w:tcBorders>
            <w:tcMar>
              <w:top w:w="80" w:type="dxa"/>
              <w:left w:w="120" w:type="dxa"/>
              <w:bottom w:w="80" w:type="dxa"/>
              <w:right w:w="120" w:type="dxa"/>
            </w:tcMar>
          </w:tcPr>
          <w:p w14:paraId="44399208" w14:textId="77777777" w:rsidR="00A626B8" w:rsidRPr="00FF50AC" w:rsidRDefault="00A626B8" w:rsidP="00532E5C">
            <w:pPr>
              <w:jc w:val="center"/>
              <w:rPr>
                <w:sz w:val="18"/>
                <w:szCs w:val="18"/>
              </w:rPr>
            </w:pPr>
            <w:r w:rsidRPr="00FF50AC">
              <w:rPr>
                <w:rFonts w:eastAsia="Times New Roman"/>
                <w:sz w:val="18"/>
                <w:szCs w:val="18"/>
              </w:rPr>
              <w:t>1</w:t>
            </w:r>
          </w:p>
        </w:tc>
        <w:tc>
          <w:tcPr>
            <w:tcW w:w="1250" w:type="dxa"/>
            <w:tcBorders>
              <w:top w:val="single" w:sz="4" w:space="0" w:color="auto"/>
              <w:bottom w:val="nil"/>
            </w:tcBorders>
            <w:tcMar>
              <w:top w:w="80" w:type="dxa"/>
              <w:left w:w="120" w:type="dxa"/>
              <w:bottom w:w="80" w:type="dxa"/>
              <w:right w:w="120" w:type="dxa"/>
            </w:tcMar>
          </w:tcPr>
          <w:p w14:paraId="6FA4055C" w14:textId="44897D84" w:rsidR="00A626B8" w:rsidRPr="00FF50AC" w:rsidRDefault="004C7511" w:rsidP="000C11A0">
            <w:pPr>
              <w:jc w:val="center"/>
              <w:rPr>
                <w:sz w:val="18"/>
                <w:szCs w:val="18"/>
              </w:rPr>
            </w:pPr>
            <w:r w:rsidRPr="004C7511">
              <w:rPr>
                <w:rFonts w:eastAsia="Times New Roman"/>
                <w:sz w:val="18"/>
                <w:szCs w:val="18"/>
              </w:rPr>
              <w:t>Form Builder</w:t>
            </w:r>
          </w:p>
        </w:tc>
        <w:tc>
          <w:tcPr>
            <w:tcW w:w="1810" w:type="dxa"/>
            <w:tcBorders>
              <w:top w:val="single" w:sz="4" w:space="0" w:color="auto"/>
              <w:bottom w:val="nil"/>
            </w:tcBorders>
            <w:tcMar>
              <w:top w:w="80" w:type="dxa"/>
              <w:left w:w="120" w:type="dxa"/>
              <w:bottom w:w="80" w:type="dxa"/>
              <w:right w:w="120" w:type="dxa"/>
            </w:tcMar>
          </w:tcPr>
          <w:p w14:paraId="026E8D11" w14:textId="7F6406EF" w:rsidR="00A626B8" w:rsidRPr="00FF50AC" w:rsidRDefault="004C7511" w:rsidP="00532E5C">
            <w:pPr>
              <w:jc w:val="center"/>
              <w:rPr>
                <w:sz w:val="18"/>
                <w:szCs w:val="18"/>
              </w:rPr>
            </w:pPr>
            <w:r w:rsidRPr="004C7511">
              <w:rPr>
                <w:rFonts w:eastAsia="Times New Roman"/>
                <w:sz w:val="18"/>
                <w:szCs w:val="18"/>
              </w:rPr>
              <w:t xml:space="preserve">Pembuatan formulir dinamis berbasis </w:t>
            </w:r>
            <w:r w:rsidRPr="004C7511">
              <w:rPr>
                <w:rFonts w:eastAsia="Times New Roman"/>
                <w:i/>
                <w:iCs/>
                <w:sz w:val="18"/>
                <w:szCs w:val="18"/>
              </w:rPr>
              <w:t>drag-and-drop</w:t>
            </w:r>
          </w:p>
        </w:tc>
        <w:tc>
          <w:tcPr>
            <w:tcW w:w="920" w:type="dxa"/>
            <w:tcBorders>
              <w:top w:val="single" w:sz="4" w:space="0" w:color="auto"/>
              <w:bottom w:val="nil"/>
            </w:tcBorders>
            <w:tcMar>
              <w:top w:w="80" w:type="dxa"/>
              <w:left w:w="120" w:type="dxa"/>
              <w:bottom w:w="80" w:type="dxa"/>
              <w:right w:w="120" w:type="dxa"/>
            </w:tcMar>
          </w:tcPr>
          <w:p w14:paraId="6626755A" w14:textId="77777777" w:rsidR="00A626B8" w:rsidRPr="00FF50AC" w:rsidRDefault="00A626B8" w:rsidP="00532E5C">
            <w:pPr>
              <w:jc w:val="center"/>
              <w:rPr>
                <w:sz w:val="18"/>
                <w:szCs w:val="18"/>
              </w:rPr>
            </w:pPr>
            <w:r w:rsidRPr="00FF50AC">
              <w:rPr>
                <w:rFonts w:eastAsia="Times New Roman"/>
                <w:sz w:val="18"/>
                <w:szCs w:val="18"/>
              </w:rPr>
              <w:t>Tinggi</w:t>
            </w:r>
          </w:p>
        </w:tc>
      </w:tr>
      <w:tr w:rsidR="00A626B8" w:rsidRPr="00FF50AC" w14:paraId="75B0C009" w14:textId="77777777" w:rsidTr="004C7511">
        <w:trPr>
          <w:trHeight w:val="444"/>
        </w:trPr>
        <w:tc>
          <w:tcPr>
            <w:tcW w:w="460" w:type="dxa"/>
            <w:tcBorders>
              <w:top w:val="nil"/>
              <w:bottom w:val="nil"/>
            </w:tcBorders>
            <w:tcMar>
              <w:top w:w="80" w:type="dxa"/>
              <w:left w:w="120" w:type="dxa"/>
              <w:bottom w:w="80" w:type="dxa"/>
              <w:right w:w="120" w:type="dxa"/>
            </w:tcMar>
          </w:tcPr>
          <w:p w14:paraId="449B76CF" w14:textId="77777777" w:rsidR="00A626B8" w:rsidRPr="00FF50AC" w:rsidRDefault="00A626B8" w:rsidP="00532E5C">
            <w:pPr>
              <w:jc w:val="center"/>
              <w:rPr>
                <w:sz w:val="18"/>
                <w:szCs w:val="18"/>
              </w:rPr>
            </w:pPr>
            <w:r w:rsidRPr="00FF50AC">
              <w:rPr>
                <w:rFonts w:eastAsia="Times New Roman"/>
                <w:sz w:val="18"/>
                <w:szCs w:val="18"/>
              </w:rPr>
              <w:t>2</w:t>
            </w:r>
          </w:p>
        </w:tc>
        <w:tc>
          <w:tcPr>
            <w:tcW w:w="1250" w:type="dxa"/>
            <w:tcBorders>
              <w:top w:val="nil"/>
              <w:bottom w:val="nil"/>
            </w:tcBorders>
            <w:tcMar>
              <w:top w:w="80" w:type="dxa"/>
              <w:left w:w="120" w:type="dxa"/>
              <w:bottom w:w="80" w:type="dxa"/>
              <w:right w:w="120" w:type="dxa"/>
            </w:tcMar>
          </w:tcPr>
          <w:p w14:paraId="1B29BE3D" w14:textId="00C286A8" w:rsidR="00A626B8" w:rsidRPr="00FF50AC" w:rsidRDefault="00A43AC5" w:rsidP="000C11A0">
            <w:pPr>
              <w:jc w:val="center"/>
              <w:rPr>
                <w:sz w:val="18"/>
                <w:szCs w:val="18"/>
              </w:rPr>
            </w:pPr>
            <w:r w:rsidRPr="00A43AC5">
              <w:rPr>
                <w:rFonts w:eastAsia="Times New Roman"/>
                <w:sz w:val="18"/>
                <w:szCs w:val="18"/>
              </w:rPr>
              <w:t>API Management</w:t>
            </w:r>
          </w:p>
        </w:tc>
        <w:tc>
          <w:tcPr>
            <w:tcW w:w="1810" w:type="dxa"/>
            <w:tcBorders>
              <w:top w:val="nil"/>
              <w:bottom w:val="nil"/>
            </w:tcBorders>
            <w:tcMar>
              <w:top w:w="80" w:type="dxa"/>
              <w:left w:w="120" w:type="dxa"/>
              <w:bottom w:w="80" w:type="dxa"/>
              <w:right w:w="120" w:type="dxa"/>
            </w:tcMar>
          </w:tcPr>
          <w:p w14:paraId="2B73F83D" w14:textId="39480640" w:rsidR="00A626B8" w:rsidRPr="00FF50AC" w:rsidRDefault="00A43AC5" w:rsidP="00532E5C">
            <w:pPr>
              <w:jc w:val="center"/>
              <w:rPr>
                <w:sz w:val="18"/>
                <w:szCs w:val="18"/>
              </w:rPr>
            </w:pPr>
            <w:r w:rsidRPr="00A43AC5">
              <w:rPr>
                <w:rFonts w:eastAsia="Times New Roman"/>
                <w:sz w:val="18"/>
                <w:szCs w:val="18"/>
              </w:rPr>
              <w:t>Integrasi data antar-instansi yang aman dan terstandarisasi</w:t>
            </w:r>
          </w:p>
        </w:tc>
        <w:tc>
          <w:tcPr>
            <w:tcW w:w="920" w:type="dxa"/>
            <w:tcBorders>
              <w:top w:val="nil"/>
              <w:bottom w:val="nil"/>
            </w:tcBorders>
            <w:tcMar>
              <w:top w:w="80" w:type="dxa"/>
              <w:left w:w="120" w:type="dxa"/>
              <w:bottom w:w="80" w:type="dxa"/>
              <w:right w:w="120" w:type="dxa"/>
            </w:tcMar>
          </w:tcPr>
          <w:p w14:paraId="1B06F9FB" w14:textId="007C6933" w:rsidR="00A626B8" w:rsidRPr="00FF50AC" w:rsidRDefault="00A626B8" w:rsidP="00532E5C">
            <w:pPr>
              <w:jc w:val="center"/>
              <w:rPr>
                <w:sz w:val="18"/>
                <w:szCs w:val="18"/>
              </w:rPr>
            </w:pPr>
            <w:r w:rsidRPr="00FF50AC">
              <w:rPr>
                <w:rFonts w:eastAsia="Times New Roman"/>
                <w:sz w:val="18"/>
                <w:szCs w:val="18"/>
              </w:rPr>
              <w:t>Tinggi</w:t>
            </w:r>
          </w:p>
        </w:tc>
      </w:tr>
      <w:tr w:rsidR="00A626B8" w:rsidRPr="00FF50AC" w14:paraId="325FC4AF" w14:textId="77777777" w:rsidTr="004C7511">
        <w:trPr>
          <w:trHeight w:val="444"/>
        </w:trPr>
        <w:tc>
          <w:tcPr>
            <w:tcW w:w="460" w:type="dxa"/>
            <w:tcBorders>
              <w:top w:val="nil"/>
              <w:bottom w:val="nil"/>
            </w:tcBorders>
            <w:tcMar>
              <w:top w:w="80" w:type="dxa"/>
              <w:left w:w="120" w:type="dxa"/>
              <w:bottom w:w="80" w:type="dxa"/>
              <w:right w:w="120" w:type="dxa"/>
            </w:tcMar>
          </w:tcPr>
          <w:p w14:paraId="18C41FC5" w14:textId="77777777" w:rsidR="00A626B8" w:rsidRPr="00FF50AC" w:rsidRDefault="00A626B8" w:rsidP="00532E5C">
            <w:pPr>
              <w:jc w:val="center"/>
              <w:rPr>
                <w:sz w:val="18"/>
                <w:szCs w:val="18"/>
              </w:rPr>
            </w:pPr>
            <w:r w:rsidRPr="00FF50AC">
              <w:rPr>
                <w:rFonts w:eastAsia="Times New Roman"/>
                <w:sz w:val="18"/>
                <w:szCs w:val="18"/>
              </w:rPr>
              <w:t>3</w:t>
            </w:r>
          </w:p>
        </w:tc>
        <w:tc>
          <w:tcPr>
            <w:tcW w:w="1250" w:type="dxa"/>
            <w:tcBorders>
              <w:top w:val="nil"/>
              <w:bottom w:val="nil"/>
            </w:tcBorders>
            <w:tcMar>
              <w:top w:w="80" w:type="dxa"/>
              <w:left w:w="120" w:type="dxa"/>
              <w:bottom w:w="80" w:type="dxa"/>
              <w:right w:w="120" w:type="dxa"/>
            </w:tcMar>
          </w:tcPr>
          <w:p w14:paraId="37037DD7" w14:textId="2CF66D65" w:rsidR="00A626B8" w:rsidRPr="00FF50AC" w:rsidRDefault="007E30C6" w:rsidP="000C11A0">
            <w:pPr>
              <w:jc w:val="center"/>
              <w:rPr>
                <w:sz w:val="18"/>
                <w:szCs w:val="18"/>
              </w:rPr>
            </w:pPr>
            <w:r w:rsidRPr="007E30C6">
              <w:rPr>
                <w:rFonts w:eastAsia="Times New Roman"/>
                <w:sz w:val="18"/>
                <w:szCs w:val="18"/>
              </w:rPr>
              <w:t>Dashboard</w:t>
            </w:r>
          </w:p>
        </w:tc>
        <w:tc>
          <w:tcPr>
            <w:tcW w:w="1810" w:type="dxa"/>
            <w:tcBorders>
              <w:top w:val="nil"/>
              <w:bottom w:val="nil"/>
            </w:tcBorders>
            <w:tcMar>
              <w:top w:w="80" w:type="dxa"/>
              <w:left w:w="120" w:type="dxa"/>
              <w:bottom w:w="80" w:type="dxa"/>
              <w:right w:w="120" w:type="dxa"/>
            </w:tcMar>
          </w:tcPr>
          <w:p w14:paraId="1BFF8091" w14:textId="29C3A5EC" w:rsidR="00A626B8" w:rsidRPr="00FF50AC" w:rsidRDefault="007E30C6" w:rsidP="00532E5C">
            <w:pPr>
              <w:jc w:val="center"/>
              <w:rPr>
                <w:sz w:val="18"/>
                <w:szCs w:val="18"/>
              </w:rPr>
            </w:pPr>
            <w:r w:rsidRPr="007E30C6">
              <w:rPr>
                <w:rFonts w:eastAsia="Times New Roman"/>
                <w:sz w:val="18"/>
                <w:szCs w:val="18"/>
              </w:rPr>
              <w:t xml:space="preserve">Visualisasi progres layanan </w:t>
            </w:r>
            <w:r w:rsidRPr="007E30C6">
              <w:rPr>
                <w:rFonts w:eastAsia="Times New Roman"/>
                <w:i/>
                <w:iCs/>
                <w:sz w:val="18"/>
                <w:szCs w:val="18"/>
              </w:rPr>
              <w:t>real-time</w:t>
            </w:r>
            <w:r w:rsidRPr="007E30C6">
              <w:rPr>
                <w:rFonts w:eastAsia="Times New Roman"/>
                <w:sz w:val="18"/>
                <w:szCs w:val="18"/>
              </w:rPr>
              <w:t xml:space="preserve"> berbasis data</w:t>
            </w:r>
          </w:p>
        </w:tc>
        <w:tc>
          <w:tcPr>
            <w:tcW w:w="920" w:type="dxa"/>
            <w:tcBorders>
              <w:top w:val="nil"/>
              <w:bottom w:val="nil"/>
            </w:tcBorders>
            <w:tcMar>
              <w:top w:w="80" w:type="dxa"/>
              <w:left w:w="120" w:type="dxa"/>
              <w:bottom w:w="80" w:type="dxa"/>
              <w:right w:w="120" w:type="dxa"/>
            </w:tcMar>
          </w:tcPr>
          <w:p w14:paraId="33F3FDE3" w14:textId="64D16FEB" w:rsidR="00A626B8" w:rsidRPr="00FF50AC" w:rsidRDefault="00A626B8" w:rsidP="00532E5C">
            <w:pPr>
              <w:jc w:val="center"/>
              <w:rPr>
                <w:sz w:val="18"/>
                <w:szCs w:val="18"/>
              </w:rPr>
            </w:pPr>
            <w:r w:rsidRPr="00FF50AC">
              <w:rPr>
                <w:rFonts w:eastAsia="Times New Roman"/>
                <w:sz w:val="18"/>
                <w:szCs w:val="18"/>
              </w:rPr>
              <w:t>Tinggi</w:t>
            </w:r>
          </w:p>
        </w:tc>
      </w:tr>
      <w:tr w:rsidR="00A626B8" w:rsidRPr="00FF50AC" w14:paraId="356D9A7E" w14:textId="77777777" w:rsidTr="004C7511">
        <w:trPr>
          <w:trHeight w:val="444"/>
        </w:trPr>
        <w:tc>
          <w:tcPr>
            <w:tcW w:w="460" w:type="dxa"/>
            <w:tcBorders>
              <w:top w:val="nil"/>
              <w:bottom w:val="nil"/>
            </w:tcBorders>
            <w:tcMar>
              <w:top w:w="80" w:type="dxa"/>
              <w:left w:w="120" w:type="dxa"/>
              <w:bottom w:w="80" w:type="dxa"/>
              <w:right w:w="120" w:type="dxa"/>
            </w:tcMar>
          </w:tcPr>
          <w:p w14:paraId="1F093189" w14:textId="77777777" w:rsidR="00A626B8" w:rsidRPr="00FF50AC" w:rsidRDefault="00A626B8" w:rsidP="00532E5C">
            <w:pPr>
              <w:jc w:val="center"/>
              <w:rPr>
                <w:sz w:val="18"/>
                <w:szCs w:val="18"/>
              </w:rPr>
            </w:pPr>
            <w:r w:rsidRPr="00FF50AC">
              <w:rPr>
                <w:rFonts w:eastAsia="Times New Roman"/>
                <w:sz w:val="18"/>
                <w:szCs w:val="18"/>
              </w:rPr>
              <w:t>4</w:t>
            </w:r>
          </w:p>
        </w:tc>
        <w:tc>
          <w:tcPr>
            <w:tcW w:w="1250" w:type="dxa"/>
            <w:tcBorders>
              <w:top w:val="nil"/>
              <w:bottom w:val="nil"/>
            </w:tcBorders>
            <w:tcMar>
              <w:top w:w="80" w:type="dxa"/>
              <w:left w:w="120" w:type="dxa"/>
              <w:bottom w:w="80" w:type="dxa"/>
              <w:right w:w="120" w:type="dxa"/>
            </w:tcMar>
          </w:tcPr>
          <w:p w14:paraId="3EBE24F1" w14:textId="7431019D" w:rsidR="00A626B8" w:rsidRPr="00FF50AC" w:rsidRDefault="00E54D37" w:rsidP="000C11A0">
            <w:pPr>
              <w:jc w:val="center"/>
              <w:rPr>
                <w:sz w:val="18"/>
                <w:szCs w:val="18"/>
              </w:rPr>
            </w:pPr>
            <w:r w:rsidRPr="00E54D37">
              <w:rPr>
                <w:rFonts w:eastAsia="Times New Roman"/>
                <w:sz w:val="18"/>
                <w:szCs w:val="18"/>
              </w:rPr>
              <w:t>Multi-role Access</w:t>
            </w:r>
          </w:p>
        </w:tc>
        <w:tc>
          <w:tcPr>
            <w:tcW w:w="1810" w:type="dxa"/>
            <w:tcBorders>
              <w:top w:val="nil"/>
              <w:bottom w:val="nil"/>
            </w:tcBorders>
            <w:tcMar>
              <w:top w:w="80" w:type="dxa"/>
              <w:left w:w="120" w:type="dxa"/>
              <w:bottom w:w="80" w:type="dxa"/>
              <w:right w:w="120" w:type="dxa"/>
            </w:tcMar>
          </w:tcPr>
          <w:p w14:paraId="1F9C1907" w14:textId="59C1A5E0" w:rsidR="00A626B8" w:rsidRPr="00FF50AC" w:rsidRDefault="00E54D37" w:rsidP="00532E5C">
            <w:pPr>
              <w:jc w:val="center"/>
              <w:rPr>
                <w:sz w:val="18"/>
                <w:szCs w:val="18"/>
              </w:rPr>
            </w:pPr>
            <w:r w:rsidRPr="00E54D37">
              <w:rPr>
                <w:rFonts w:eastAsia="Times New Roman"/>
                <w:sz w:val="18"/>
                <w:szCs w:val="18"/>
              </w:rPr>
              <w:t>Pengaturan hak akses (Super Admin, Admin PD, User)</w:t>
            </w:r>
          </w:p>
        </w:tc>
        <w:tc>
          <w:tcPr>
            <w:tcW w:w="920" w:type="dxa"/>
            <w:tcBorders>
              <w:top w:val="nil"/>
              <w:bottom w:val="nil"/>
            </w:tcBorders>
            <w:tcMar>
              <w:top w:w="80" w:type="dxa"/>
              <w:left w:w="120" w:type="dxa"/>
              <w:bottom w:w="80" w:type="dxa"/>
              <w:right w:w="120" w:type="dxa"/>
            </w:tcMar>
          </w:tcPr>
          <w:p w14:paraId="4278F576" w14:textId="77777777" w:rsidR="00A626B8" w:rsidRPr="00FF50AC" w:rsidRDefault="00A626B8" w:rsidP="00532E5C">
            <w:pPr>
              <w:jc w:val="center"/>
              <w:rPr>
                <w:sz w:val="18"/>
                <w:szCs w:val="18"/>
              </w:rPr>
            </w:pPr>
            <w:r w:rsidRPr="00FF50AC">
              <w:rPr>
                <w:rFonts w:eastAsia="Times New Roman"/>
                <w:sz w:val="18"/>
                <w:szCs w:val="18"/>
              </w:rPr>
              <w:t>Sedang</w:t>
            </w:r>
          </w:p>
        </w:tc>
      </w:tr>
    </w:tbl>
    <w:p w14:paraId="3FBB259C" w14:textId="1E277B8C" w:rsidR="00A626B8" w:rsidRPr="0061728C" w:rsidRDefault="0061728C" w:rsidP="0061728C">
      <w:pPr>
        <w:spacing w:before="80" w:after="80" w:line="276" w:lineRule="auto"/>
        <w:jc w:val="center"/>
        <w:rPr>
          <w:sz w:val="18"/>
          <w:szCs w:val="20"/>
        </w:rPr>
      </w:pPr>
      <w:r>
        <w:rPr>
          <w:sz w:val="18"/>
          <w:szCs w:val="20"/>
        </w:rPr>
        <w:t xml:space="preserve">Tabel 1. </w:t>
      </w:r>
      <w:r w:rsidR="00373163" w:rsidRPr="00373163">
        <w:rPr>
          <w:rFonts w:eastAsia="Times New Roman"/>
          <w:i/>
          <w:iCs/>
          <w:sz w:val="18"/>
          <w:szCs w:val="18"/>
        </w:rPr>
        <w:t>Matriks Kebutuhan Fungsional Sistem</w:t>
      </w:r>
    </w:p>
    <w:p w14:paraId="2C905208" w14:textId="7504A938" w:rsidR="00561C58" w:rsidRDefault="00726807" w:rsidP="00726807">
      <w:pPr>
        <w:pStyle w:val="Heading2"/>
        <w:spacing w:before="0" w:after="0"/>
        <w:rPr>
          <w:b/>
          <w:bCs w:val="0"/>
          <w:i w:val="0"/>
          <w:iCs/>
          <w:sz w:val="18"/>
          <w:szCs w:val="22"/>
          <w:lang w:val="en-ID"/>
        </w:rPr>
      </w:pPr>
      <w:r w:rsidRPr="00287EAF">
        <w:rPr>
          <w:b/>
          <w:bCs w:val="0"/>
          <w:i w:val="0"/>
          <w:iCs/>
          <w:sz w:val="18"/>
          <w:szCs w:val="22"/>
          <w:lang w:val="en-ID"/>
        </w:rPr>
        <w:t xml:space="preserve">4.2 </w:t>
      </w:r>
      <w:r w:rsidR="00561C58">
        <w:rPr>
          <w:b/>
          <w:bCs w:val="0"/>
          <w:i w:val="0"/>
          <w:iCs/>
          <w:sz w:val="18"/>
          <w:szCs w:val="22"/>
          <w:lang w:val="en-ID"/>
        </w:rPr>
        <w:t>Analisis Penerimaan Konsep Sistem</w:t>
      </w:r>
    </w:p>
    <w:p w14:paraId="37F348D0" w14:textId="13ADAAC5" w:rsidR="00561C58" w:rsidRPr="00460B30" w:rsidRDefault="006E490C" w:rsidP="00027C1E">
      <w:pPr>
        <w:spacing w:after="80"/>
        <w:rPr>
          <w:sz w:val="18"/>
          <w:szCs w:val="18"/>
        </w:rPr>
      </w:pPr>
      <w:r w:rsidRPr="006E490C">
        <w:rPr>
          <w:rFonts w:eastAsia="Times New Roman"/>
          <w:sz w:val="18"/>
          <w:szCs w:val="18"/>
        </w:rPr>
        <w:t xml:space="preserve">Penerimaan konsep SMLTI divalidasi melalui serangkaian diskusi teknis mendalam dan uji konsep untuk memastikan arsitektur yang dirancang selaras dengan dinamika birokrasi lokal. Staf internal menunjukkan respons positif terhadap transisi paradigma layanan dari reaktif menjadi proaktif melalui sistem terpusat. Ketidakpastian status pengajuan selama ini diakui sebagai titik kritis yang menurunkan kepercayaan publik; oleh karena itu, fitur visualisasi progres layanan secara </w:t>
      </w:r>
      <w:r w:rsidRPr="006E490C">
        <w:rPr>
          <w:rFonts w:eastAsia="Times New Roman"/>
          <w:i/>
          <w:iCs/>
          <w:sz w:val="18"/>
          <w:szCs w:val="18"/>
        </w:rPr>
        <w:t>real-time</w:t>
      </w:r>
      <w:r w:rsidRPr="006E490C">
        <w:rPr>
          <w:rFonts w:eastAsia="Times New Roman"/>
          <w:sz w:val="18"/>
          <w:szCs w:val="18"/>
        </w:rPr>
        <w:t xml:space="preserve"> menjadi solusi krusial untuk meningkatkan keterbukaan informasi. Hal ini didukung oleh temuan</w:t>
      </w:r>
      <w:r w:rsidR="005B533E">
        <w:rPr>
          <w:rFonts w:eastAsia="Times New Roman"/>
          <w:sz w:val="18"/>
          <w:szCs w:val="18"/>
        </w:rPr>
        <w:t xml:space="preserve"> </w:t>
      </w:r>
      <w:r w:rsidR="005B533E" w:rsidRPr="005B533E">
        <w:rPr>
          <w:rFonts w:eastAsia="Times New Roman"/>
          <w:sz w:val="18"/>
          <w:szCs w:val="18"/>
        </w:rPr>
        <w:t>Al-Hujran et al. (2015)</w:t>
      </w:r>
      <w:r w:rsidRPr="006E490C">
        <w:rPr>
          <w:rFonts w:eastAsia="Times New Roman"/>
          <w:sz w:val="18"/>
          <w:szCs w:val="18"/>
        </w:rPr>
        <w:t xml:space="preserve"> yang menyatakan bahwa transparansi sistem informasi merupakan determinan utama kepuasan pengguna dalam ekosistem </w:t>
      </w:r>
      <w:r w:rsidRPr="006E490C">
        <w:rPr>
          <w:rFonts w:eastAsia="Times New Roman"/>
          <w:i/>
          <w:iCs/>
          <w:sz w:val="18"/>
          <w:szCs w:val="18"/>
        </w:rPr>
        <w:t>e-government</w:t>
      </w:r>
      <w:r w:rsidR="003139B1" w:rsidRPr="003139B1">
        <w:rPr>
          <w:rFonts w:eastAsia="Times New Roman"/>
          <w:sz w:val="18"/>
          <w:szCs w:val="18"/>
        </w:rPr>
        <w:t xml:space="preserve">. </w:t>
      </w:r>
      <w:r w:rsidR="006B5C70" w:rsidRPr="006B5C70">
        <w:rPr>
          <w:rFonts w:eastAsia="Times New Roman"/>
          <w:sz w:val="18"/>
          <w:szCs w:val="18"/>
        </w:rPr>
        <w:t xml:space="preserve">Adopsi sistem terpusat ini juga sejalan dengan kerangka transformasi digital sektor publik menurut </w:t>
      </w:r>
      <w:sdt>
        <w:sdtPr>
          <w:rPr>
            <w:rFonts w:eastAsia="Times New Roman"/>
            <w:sz w:val="18"/>
            <w:szCs w:val="18"/>
          </w:rPr>
          <w:id w:val="-2146803851"/>
          <w:citation/>
        </w:sdtPr>
        <w:sdtContent>
          <w:r w:rsidR="00AB59F3">
            <w:rPr>
              <w:rFonts w:eastAsia="Times New Roman"/>
              <w:sz w:val="18"/>
              <w:szCs w:val="18"/>
            </w:rPr>
            <w:fldChar w:fldCharType="begin"/>
          </w:r>
          <w:r w:rsidR="00AB59F3">
            <w:rPr>
              <w:rFonts w:eastAsia="Times New Roman"/>
              <w:sz w:val="18"/>
              <w:szCs w:val="18"/>
            </w:rPr>
            <w:instrText xml:space="preserve"> CITATION Jan15 \l 1033 </w:instrText>
          </w:r>
          <w:r w:rsidR="00AB59F3">
            <w:rPr>
              <w:rFonts w:eastAsia="Times New Roman"/>
              <w:sz w:val="18"/>
              <w:szCs w:val="18"/>
            </w:rPr>
            <w:fldChar w:fldCharType="separate"/>
          </w:r>
          <w:r w:rsidR="00BD2129" w:rsidRPr="00BD2129">
            <w:rPr>
              <w:rFonts w:eastAsia="Times New Roman"/>
              <w:noProof/>
              <w:sz w:val="18"/>
              <w:szCs w:val="18"/>
            </w:rPr>
            <w:t>(Janowski, 2015)</w:t>
          </w:r>
          <w:r w:rsidR="00AB59F3">
            <w:rPr>
              <w:rFonts w:eastAsia="Times New Roman"/>
              <w:sz w:val="18"/>
              <w:szCs w:val="18"/>
            </w:rPr>
            <w:fldChar w:fldCharType="end"/>
          </w:r>
        </w:sdtContent>
      </w:sdt>
      <w:r w:rsidR="006B5C70" w:rsidRPr="006B5C70">
        <w:rPr>
          <w:rFonts w:eastAsia="Times New Roman"/>
          <w:sz w:val="18"/>
          <w:szCs w:val="18"/>
        </w:rPr>
        <w:t>. Pengguna menyambut baik arsitektur berbasis web yang intuitif tanpa hambatan teknis yang berarti, sehingga mampu menekan biaya koordinasi organisasi secara signifikan. Untuk merangkum pandangan pemangku kepentingan terhadap konsep SMLTI, berikut disajikan tabel analisis penerimaan pengguna:</w:t>
      </w:r>
    </w:p>
    <w:tbl>
      <w:tblPr>
        <w:tblW w:w="4560" w:type="dxa"/>
        <w:tblCellMar>
          <w:left w:w="10" w:type="dxa"/>
          <w:right w:w="10" w:type="dxa"/>
        </w:tblCellMar>
        <w:tblLook w:val="0000" w:firstRow="0" w:lastRow="0" w:firstColumn="0" w:lastColumn="0" w:noHBand="0" w:noVBand="0"/>
      </w:tblPr>
      <w:tblGrid>
        <w:gridCol w:w="460"/>
        <w:gridCol w:w="1170"/>
        <w:gridCol w:w="1590"/>
        <w:gridCol w:w="1340"/>
      </w:tblGrid>
      <w:tr w:rsidR="009F328B" w:rsidRPr="00943074" w14:paraId="7CD42607" w14:textId="77777777" w:rsidTr="00F720BD">
        <w:trPr>
          <w:trHeight w:val="476"/>
          <w:tblHeader/>
        </w:trPr>
        <w:tc>
          <w:tcPr>
            <w:tcW w:w="460" w:type="dxa"/>
            <w:tcBorders>
              <w:top w:val="single" w:sz="4" w:space="0" w:color="auto"/>
              <w:bottom w:val="single" w:sz="4" w:space="0" w:color="auto"/>
            </w:tcBorders>
            <w:tcMar>
              <w:top w:w="80" w:type="dxa"/>
              <w:left w:w="120" w:type="dxa"/>
              <w:bottom w:w="80" w:type="dxa"/>
              <w:right w:w="120" w:type="dxa"/>
            </w:tcMar>
          </w:tcPr>
          <w:p w14:paraId="7F8F957B" w14:textId="77777777" w:rsidR="009F328B" w:rsidRPr="00943074" w:rsidRDefault="009F328B" w:rsidP="00027C1E">
            <w:pPr>
              <w:spacing w:after="80"/>
              <w:jc w:val="center"/>
              <w:rPr>
                <w:sz w:val="18"/>
                <w:szCs w:val="18"/>
              </w:rPr>
            </w:pPr>
            <w:r w:rsidRPr="00943074">
              <w:rPr>
                <w:rFonts w:eastAsia="Times New Roman"/>
                <w:b/>
                <w:bCs/>
                <w:sz w:val="18"/>
                <w:szCs w:val="18"/>
              </w:rPr>
              <w:t>No</w:t>
            </w:r>
          </w:p>
        </w:tc>
        <w:tc>
          <w:tcPr>
            <w:tcW w:w="620" w:type="dxa"/>
            <w:tcBorders>
              <w:top w:val="single" w:sz="4" w:space="0" w:color="auto"/>
              <w:bottom w:val="single" w:sz="4" w:space="0" w:color="auto"/>
            </w:tcBorders>
            <w:tcMar>
              <w:top w:w="80" w:type="dxa"/>
              <w:left w:w="120" w:type="dxa"/>
              <w:bottom w:w="80" w:type="dxa"/>
              <w:right w:w="120" w:type="dxa"/>
            </w:tcMar>
          </w:tcPr>
          <w:p w14:paraId="42668D57" w14:textId="51C3734B" w:rsidR="009F328B" w:rsidRPr="00943074" w:rsidRDefault="004E4BF3" w:rsidP="00027C1E">
            <w:pPr>
              <w:spacing w:after="80"/>
              <w:jc w:val="center"/>
              <w:rPr>
                <w:sz w:val="18"/>
                <w:szCs w:val="18"/>
              </w:rPr>
            </w:pPr>
            <w:r w:rsidRPr="004E4BF3">
              <w:rPr>
                <w:rFonts w:eastAsia="Times New Roman"/>
                <w:b/>
                <w:bCs/>
                <w:sz w:val="18"/>
                <w:szCs w:val="18"/>
              </w:rPr>
              <w:t>Aspek Penerimaan</w:t>
            </w:r>
          </w:p>
        </w:tc>
        <w:tc>
          <w:tcPr>
            <w:tcW w:w="2200" w:type="dxa"/>
            <w:tcBorders>
              <w:top w:val="single" w:sz="4" w:space="0" w:color="auto"/>
              <w:bottom w:val="single" w:sz="4" w:space="0" w:color="auto"/>
            </w:tcBorders>
            <w:tcMar>
              <w:top w:w="80" w:type="dxa"/>
              <w:left w:w="120" w:type="dxa"/>
              <w:bottom w:w="80" w:type="dxa"/>
              <w:right w:w="120" w:type="dxa"/>
            </w:tcMar>
          </w:tcPr>
          <w:p w14:paraId="73490D9B" w14:textId="572D7000" w:rsidR="009F328B" w:rsidRPr="00943074" w:rsidRDefault="004E4BF3" w:rsidP="00027C1E">
            <w:pPr>
              <w:spacing w:after="80"/>
              <w:jc w:val="center"/>
              <w:rPr>
                <w:sz w:val="18"/>
                <w:szCs w:val="18"/>
              </w:rPr>
            </w:pPr>
            <w:r w:rsidRPr="004E4BF3">
              <w:rPr>
                <w:rFonts w:eastAsia="Times New Roman"/>
                <w:b/>
                <w:bCs/>
                <w:sz w:val="18"/>
                <w:szCs w:val="18"/>
              </w:rPr>
              <w:t>Hasil Temuan</w:t>
            </w:r>
          </w:p>
        </w:tc>
        <w:tc>
          <w:tcPr>
            <w:tcW w:w="1280" w:type="dxa"/>
            <w:tcBorders>
              <w:top w:val="single" w:sz="4" w:space="0" w:color="auto"/>
              <w:bottom w:val="single" w:sz="4" w:space="0" w:color="auto"/>
            </w:tcBorders>
            <w:tcMar>
              <w:top w:w="80" w:type="dxa"/>
              <w:left w:w="120" w:type="dxa"/>
              <w:bottom w:w="80" w:type="dxa"/>
              <w:right w:w="120" w:type="dxa"/>
            </w:tcMar>
          </w:tcPr>
          <w:p w14:paraId="549BECB1" w14:textId="1918D9B1" w:rsidR="009F328B" w:rsidRPr="00943074" w:rsidRDefault="004E4BF3" w:rsidP="00027C1E">
            <w:pPr>
              <w:spacing w:after="80"/>
              <w:jc w:val="center"/>
              <w:rPr>
                <w:sz w:val="18"/>
                <w:szCs w:val="18"/>
              </w:rPr>
            </w:pPr>
            <w:r w:rsidRPr="004E4BF3">
              <w:rPr>
                <w:rFonts w:eastAsia="Times New Roman"/>
                <w:b/>
                <w:bCs/>
                <w:sz w:val="18"/>
                <w:szCs w:val="18"/>
              </w:rPr>
              <w:t>Dampak bagi Organisasi</w:t>
            </w:r>
          </w:p>
        </w:tc>
      </w:tr>
      <w:tr w:rsidR="009F328B" w:rsidRPr="00943074" w14:paraId="40760AA6" w14:textId="77777777" w:rsidTr="00F720BD">
        <w:trPr>
          <w:trHeight w:val="719"/>
        </w:trPr>
        <w:tc>
          <w:tcPr>
            <w:tcW w:w="460" w:type="dxa"/>
            <w:tcBorders>
              <w:top w:val="single" w:sz="4" w:space="0" w:color="auto"/>
            </w:tcBorders>
            <w:tcMar>
              <w:top w:w="80" w:type="dxa"/>
              <w:left w:w="120" w:type="dxa"/>
              <w:bottom w:w="80" w:type="dxa"/>
              <w:right w:w="120" w:type="dxa"/>
            </w:tcMar>
          </w:tcPr>
          <w:p w14:paraId="71C3D1AD" w14:textId="77777777" w:rsidR="009F328B" w:rsidRPr="00943074" w:rsidRDefault="009F328B" w:rsidP="00532E5C">
            <w:pPr>
              <w:jc w:val="center"/>
              <w:rPr>
                <w:sz w:val="18"/>
                <w:szCs w:val="18"/>
              </w:rPr>
            </w:pPr>
            <w:r w:rsidRPr="00943074">
              <w:rPr>
                <w:rFonts w:eastAsia="Times New Roman"/>
                <w:sz w:val="18"/>
                <w:szCs w:val="18"/>
              </w:rPr>
              <w:t>1</w:t>
            </w:r>
          </w:p>
        </w:tc>
        <w:tc>
          <w:tcPr>
            <w:tcW w:w="620" w:type="dxa"/>
            <w:tcBorders>
              <w:top w:val="single" w:sz="4" w:space="0" w:color="auto"/>
            </w:tcBorders>
            <w:tcMar>
              <w:top w:w="80" w:type="dxa"/>
              <w:left w:w="120" w:type="dxa"/>
              <w:bottom w:w="80" w:type="dxa"/>
              <w:right w:w="120" w:type="dxa"/>
            </w:tcMar>
          </w:tcPr>
          <w:p w14:paraId="004FD2DC" w14:textId="2A88B7F9" w:rsidR="009F328B" w:rsidRPr="00943074" w:rsidRDefault="00F720BD" w:rsidP="00532E5C">
            <w:pPr>
              <w:rPr>
                <w:sz w:val="18"/>
                <w:szCs w:val="18"/>
              </w:rPr>
            </w:pPr>
            <w:r w:rsidRPr="00F720BD">
              <w:rPr>
                <w:rFonts w:eastAsia="Times New Roman"/>
                <w:sz w:val="18"/>
                <w:szCs w:val="18"/>
              </w:rPr>
              <w:t>Transparansi</w:t>
            </w:r>
          </w:p>
        </w:tc>
        <w:tc>
          <w:tcPr>
            <w:tcW w:w="2200" w:type="dxa"/>
            <w:tcBorders>
              <w:top w:val="single" w:sz="4" w:space="0" w:color="auto"/>
            </w:tcBorders>
            <w:tcMar>
              <w:top w:w="80" w:type="dxa"/>
              <w:left w:w="120" w:type="dxa"/>
              <w:bottom w:w="80" w:type="dxa"/>
              <w:right w:w="120" w:type="dxa"/>
            </w:tcMar>
          </w:tcPr>
          <w:p w14:paraId="115902E3" w14:textId="4E25415F" w:rsidR="009F328B" w:rsidRPr="00943074" w:rsidRDefault="00F720BD" w:rsidP="00532E5C">
            <w:pPr>
              <w:jc w:val="center"/>
              <w:rPr>
                <w:sz w:val="18"/>
                <w:szCs w:val="18"/>
              </w:rPr>
            </w:pPr>
            <w:r w:rsidRPr="00F720BD">
              <w:rPr>
                <w:rFonts w:eastAsia="Times New Roman"/>
                <w:sz w:val="18"/>
                <w:szCs w:val="18"/>
              </w:rPr>
              <w:t>Sangat Tinggi</w:t>
            </w:r>
          </w:p>
        </w:tc>
        <w:tc>
          <w:tcPr>
            <w:tcW w:w="1280" w:type="dxa"/>
            <w:tcBorders>
              <w:top w:val="single" w:sz="4" w:space="0" w:color="auto"/>
            </w:tcBorders>
            <w:tcMar>
              <w:top w:w="80" w:type="dxa"/>
              <w:left w:w="120" w:type="dxa"/>
              <w:bottom w:w="80" w:type="dxa"/>
              <w:right w:w="120" w:type="dxa"/>
            </w:tcMar>
          </w:tcPr>
          <w:p w14:paraId="1ED08474" w14:textId="5E80FFFF" w:rsidR="009F328B" w:rsidRPr="00943074" w:rsidRDefault="00F720BD" w:rsidP="00532E5C">
            <w:pPr>
              <w:jc w:val="center"/>
              <w:rPr>
                <w:sz w:val="18"/>
                <w:szCs w:val="18"/>
              </w:rPr>
            </w:pPr>
            <w:r w:rsidRPr="00F720BD">
              <w:rPr>
                <w:rFonts w:eastAsia="Times New Roman"/>
                <w:sz w:val="18"/>
                <w:szCs w:val="18"/>
              </w:rPr>
              <w:t xml:space="preserve">Meningkatkan kepercayaan publik melalui status </w:t>
            </w:r>
            <w:r w:rsidRPr="00F720BD">
              <w:rPr>
                <w:rFonts w:eastAsia="Times New Roman"/>
                <w:i/>
                <w:iCs/>
                <w:sz w:val="18"/>
                <w:szCs w:val="18"/>
              </w:rPr>
              <w:t>real-time</w:t>
            </w:r>
          </w:p>
        </w:tc>
      </w:tr>
      <w:tr w:rsidR="009F328B" w:rsidRPr="00943074" w14:paraId="463D3215" w14:textId="77777777" w:rsidTr="00F720BD">
        <w:trPr>
          <w:trHeight w:val="730"/>
        </w:trPr>
        <w:tc>
          <w:tcPr>
            <w:tcW w:w="460" w:type="dxa"/>
            <w:tcMar>
              <w:top w:w="80" w:type="dxa"/>
              <w:left w:w="120" w:type="dxa"/>
              <w:bottom w:w="80" w:type="dxa"/>
              <w:right w:w="120" w:type="dxa"/>
            </w:tcMar>
          </w:tcPr>
          <w:p w14:paraId="0B834A50" w14:textId="77777777" w:rsidR="009F328B" w:rsidRPr="00943074" w:rsidRDefault="009F328B" w:rsidP="00532E5C">
            <w:pPr>
              <w:jc w:val="center"/>
              <w:rPr>
                <w:sz w:val="18"/>
                <w:szCs w:val="18"/>
              </w:rPr>
            </w:pPr>
            <w:r w:rsidRPr="00943074">
              <w:rPr>
                <w:rFonts w:eastAsia="Times New Roman"/>
                <w:sz w:val="18"/>
                <w:szCs w:val="18"/>
              </w:rPr>
              <w:t>2</w:t>
            </w:r>
          </w:p>
        </w:tc>
        <w:tc>
          <w:tcPr>
            <w:tcW w:w="620" w:type="dxa"/>
            <w:tcMar>
              <w:top w:w="80" w:type="dxa"/>
              <w:left w:w="120" w:type="dxa"/>
              <w:bottom w:w="80" w:type="dxa"/>
              <w:right w:w="120" w:type="dxa"/>
            </w:tcMar>
          </w:tcPr>
          <w:p w14:paraId="46C6A7E5" w14:textId="165A8A87" w:rsidR="009F328B" w:rsidRPr="00943074" w:rsidRDefault="00F010E7" w:rsidP="00532E5C">
            <w:pPr>
              <w:rPr>
                <w:sz w:val="18"/>
                <w:szCs w:val="18"/>
              </w:rPr>
            </w:pPr>
            <w:r w:rsidRPr="00F010E7">
              <w:rPr>
                <w:rFonts w:eastAsia="Times New Roman"/>
                <w:sz w:val="18"/>
                <w:szCs w:val="18"/>
              </w:rPr>
              <w:t>Kemudahan</w:t>
            </w:r>
          </w:p>
        </w:tc>
        <w:tc>
          <w:tcPr>
            <w:tcW w:w="2200" w:type="dxa"/>
            <w:tcMar>
              <w:top w:w="80" w:type="dxa"/>
              <w:left w:w="120" w:type="dxa"/>
              <w:bottom w:w="80" w:type="dxa"/>
              <w:right w:w="120" w:type="dxa"/>
            </w:tcMar>
          </w:tcPr>
          <w:p w14:paraId="4E23C4F2" w14:textId="47335D67" w:rsidR="009F328B" w:rsidRPr="00943074" w:rsidRDefault="00F010E7" w:rsidP="00532E5C">
            <w:pPr>
              <w:jc w:val="center"/>
              <w:rPr>
                <w:sz w:val="18"/>
                <w:szCs w:val="18"/>
              </w:rPr>
            </w:pPr>
            <w:r w:rsidRPr="00F010E7">
              <w:rPr>
                <w:rFonts w:eastAsia="Times New Roman"/>
                <w:sz w:val="18"/>
                <w:szCs w:val="18"/>
              </w:rPr>
              <w:t>Tinggi</w:t>
            </w:r>
          </w:p>
        </w:tc>
        <w:tc>
          <w:tcPr>
            <w:tcW w:w="1280" w:type="dxa"/>
            <w:tcMar>
              <w:top w:w="80" w:type="dxa"/>
              <w:left w:w="120" w:type="dxa"/>
              <w:bottom w:w="80" w:type="dxa"/>
              <w:right w:w="120" w:type="dxa"/>
            </w:tcMar>
          </w:tcPr>
          <w:p w14:paraId="4D476010" w14:textId="19F1A979" w:rsidR="009F328B" w:rsidRPr="00943074" w:rsidRDefault="00F010E7" w:rsidP="00532E5C">
            <w:pPr>
              <w:jc w:val="center"/>
              <w:rPr>
                <w:sz w:val="18"/>
                <w:szCs w:val="18"/>
              </w:rPr>
            </w:pPr>
            <w:r w:rsidRPr="00F010E7">
              <w:rPr>
                <w:rFonts w:eastAsia="Times New Roman"/>
                <w:sz w:val="18"/>
                <w:szCs w:val="18"/>
              </w:rPr>
              <w:t>Mengurangi kurva pembelajaran staf dengan UI intuitif</w:t>
            </w:r>
          </w:p>
        </w:tc>
      </w:tr>
      <w:tr w:rsidR="009F328B" w:rsidRPr="00943074" w14:paraId="43FCF156" w14:textId="77777777" w:rsidTr="00F720BD">
        <w:trPr>
          <w:trHeight w:val="476"/>
        </w:trPr>
        <w:tc>
          <w:tcPr>
            <w:tcW w:w="460" w:type="dxa"/>
            <w:tcMar>
              <w:top w:w="80" w:type="dxa"/>
              <w:left w:w="120" w:type="dxa"/>
              <w:bottom w:w="80" w:type="dxa"/>
              <w:right w:w="120" w:type="dxa"/>
            </w:tcMar>
          </w:tcPr>
          <w:p w14:paraId="34B73B87" w14:textId="77777777" w:rsidR="009F328B" w:rsidRPr="00943074" w:rsidRDefault="009F328B" w:rsidP="00532E5C">
            <w:pPr>
              <w:jc w:val="center"/>
              <w:rPr>
                <w:sz w:val="18"/>
                <w:szCs w:val="18"/>
              </w:rPr>
            </w:pPr>
            <w:r w:rsidRPr="00943074">
              <w:rPr>
                <w:rFonts w:eastAsia="Times New Roman"/>
                <w:sz w:val="18"/>
                <w:szCs w:val="18"/>
              </w:rPr>
              <w:t>3</w:t>
            </w:r>
          </w:p>
        </w:tc>
        <w:tc>
          <w:tcPr>
            <w:tcW w:w="620" w:type="dxa"/>
            <w:tcMar>
              <w:top w:w="80" w:type="dxa"/>
              <w:left w:w="120" w:type="dxa"/>
              <w:bottom w:w="80" w:type="dxa"/>
              <w:right w:w="120" w:type="dxa"/>
            </w:tcMar>
          </w:tcPr>
          <w:p w14:paraId="74737318" w14:textId="4C56FBB7" w:rsidR="009F328B" w:rsidRPr="00943074" w:rsidRDefault="00B41946" w:rsidP="00532E5C">
            <w:pPr>
              <w:rPr>
                <w:sz w:val="18"/>
                <w:szCs w:val="18"/>
              </w:rPr>
            </w:pPr>
            <w:r w:rsidRPr="00B41946">
              <w:rPr>
                <w:rFonts w:eastAsia="Times New Roman"/>
                <w:sz w:val="18"/>
                <w:szCs w:val="18"/>
              </w:rPr>
              <w:t>Kolaborasi</w:t>
            </w:r>
          </w:p>
        </w:tc>
        <w:tc>
          <w:tcPr>
            <w:tcW w:w="2200" w:type="dxa"/>
            <w:tcMar>
              <w:top w:w="80" w:type="dxa"/>
              <w:left w:w="120" w:type="dxa"/>
              <w:bottom w:w="80" w:type="dxa"/>
              <w:right w:w="120" w:type="dxa"/>
            </w:tcMar>
          </w:tcPr>
          <w:p w14:paraId="0C1363BF" w14:textId="2728E9B7" w:rsidR="009F328B" w:rsidRPr="00943074" w:rsidRDefault="00B41946" w:rsidP="00532E5C">
            <w:pPr>
              <w:jc w:val="center"/>
              <w:rPr>
                <w:sz w:val="18"/>
                <w:szCs w:val="18"/>
              </w:rPr>
            </w:pPr>
            <w:r w:rsidRPr="00B41946">
              <w:rPr>
                <w:rFonts w:eastAsia="Times New Roman"/>
                <w:sz w:val="18"/>
                <w:szCs w:val="18"/>
              </w:rPr>
              <w:t>Tinggi</w:t>
            </w:r>
          </w:p>
        </w:tc>
        <w:tc>
          <w:tcPr>
            <w:tcW w:w="1280" w:type="dxa"/>
            <w:tcMar>
              <w:top w:w="80" w:type="dxa"/>
              <w:left w:w="120" w:type="dxa"/>
              <w:bottom w:w="80" w:type="dxa"/>
              <w:right w:w="120" w:type="dxa"/>
            </w:tcMar>
          </w:tcPr>
          <w:p w14:paraId="5EE64BF5" w14:textId="27D05454" w:rsidR="009F328B" w:rsidRPr="00943074" w:rsidRDefault="00B41946" w:rsidP="00532E5C">
            <w:pPr>
              <w:jc w:val="center"/>
              <w:rPr>
                <w:sz w:val="18"/>
                <w:szCs w:val="18"/>
              </w:rPr>
            </w:pPr>
            <w:r w:rsidRPr="00B41946">
              <w:rPr>
                <w:rFonts w:eastAsia="Times New Roman"/>
                <w:sz w:val="18"/>
                <w:szCs w:val="18"/>
              </w:rPr>
              <w:t>Mempermudah koordinasi lintas perangkat daerah</w:t>
            </w:r>
          </w:p>
        </w:tc>
      </w:tr>
      <w:tr w:rsidR="009F328B" w:rsidRPr="00943074" w14:paraId="7E69D326" w14:textId="77777777" w:rsidTr="00F720BD">
        <w:trPr>
          <w:trHeight w:val="709"/>
        </w:trPr>
        <w:tc>
          <w:tcPr>
            <w:tcW w:w="460" w:type="dxa"/>
            <w:tcMar>
              <w:top w:w="80" w:type="dxa"/>
              <w:left w:w="120" w:type="dxa"/>
              <w:bottom w:w="80" w:type="dxa"/>
              <w:right w:w="120" w:type="dxa"/>
            </w:tcMar>
          </w:tcPr>
          <w:p w14:paraId="59C34955" w14:textId="77777777" w:rsidR="009F328B" w:rsidRPr="00943074" w:rsidRDefault="009F328B" w:rsidP="00532E5C">
            <w:pPr>
              <w:jc w:val="center"/>
              <w:rPr>
                <w:sz w:val="18"/>
                <w:szCs w:val="18"/>
              </w:rPr>
            </w:pPr>
            <w:r w:rsidRPr="00943074">
              <w:rPr>
                <w:rFonts w:eastAsia="Times New Roman"/>
                <w:sz w:val="18"/>
                <w:szCs w:val="18"/>
              </w:rPr>
              <w:t>4</w:t>
            </w:r>
          </w:p>
        </w:tc>
        <w:tc>
          <w:tcPr>
            <w:tcW w:w="620" w:type="dxa"/>
            <w:tcBorders>
              <w:bottom w:val="single" w:sz="4" w:space="0" w:color="auto"/>
            </w:tcBorders>
            <w:tcMar>
              <w:top w:w="80" w:type="dxa"/>
              <w:left w:w="120" w:type="dxa"/>
              <w:bottom w:w="80" w:type="dxa"/>
              <w:right w:w="120" w:type="dxa"/>
            </w:tcMar>
          </w:tcPr>
          <w:p w14:paraId="33E11A98" w14:textId="730DF834" w:rsidR="009F328B" w:rsidRPr="00943074" w:rsidRDefault="003A3DBC" w:rsidP="00532E5C">
            <w:pPr>
              <w:rPr>
                <w:sz w:val="18"/>
                <w:szCs w:val="18"/>
              </w:rPr>
            </w:pPr>
            <w:r w:rsidRPr="003A3DBC">
              <w:rPr>
                <w:rFonts w:eastAsia="Times New Roman"/>
                <w:sz w:val="18"/>
                <w:szCs w:val="18"/>
              </w:rPr>
              <w:t>Efisiensi</w:t>
            </w:r>
          </w:p>
        </w:tc>
        <w:tc>
          <w:tcPr>
            <w:tcW w:w="2200" w:type="dxa"/>
            <w:tcBorders>
              <w:bottom w:val="single" w:sz="4" w:space="0" w:color="auto"/>
            </w:tcBorders>
            <w:tcMar>
              <w:top w:w="80" w:type="dxa"/>
              <w:left w:w="120" w:type="dxa"/>
              <w:bottom w:w="80" w:type="dxa"/>
              <w:right w:w="120" w:type="dxa"/>
            </w:tcMar>
          </w:tcPr>
          <w:p w14:paraId="5DC61574" w14:textId="0FA24F7D" w:rsidR="009F328B" w:rsidRPr="00943074" w:rsidRDefault="003A3DBC" w:rsidP="00532E5C">
            <w:pPr>
              <w:jc w:val="center"/>
              <w:rPr>
                <w:sz w:val="18"/>
                <w:szCs w:val="18"/>
              </w:rPr>
            </w:pPr>
            <w:r w:rsidRPr="003A3DBC">
              <w:rPr>
                <w:rFonts w:eastAsia="Times New Roman"/>
                <w:sz w:val="18"/>
                <w:szCs w:val="18"/>
              </w:rPr>
              <w:t>Sedang-Tinggi</w:t>
            </w:r>
          </w:p>
        </w:tc>
        <w:tc>
          <w:tcPr>
            <w:tcW w:w="1280" w:type="dxa"/>
            <w:tcBorders>
              <w:bottom w:val="single" w:sz="4" w:space="0" w:color="auto"/>
            </w:tcBorders>
            <w:tcMar>
              <w:top w:w="80" w:type="dxa"/>
              <w:left w:w="120" w:type="dxa"/>
              <w:bottom w:w="80" w:type="dxa"/>
              <w:right w:w="120" w:type="dxa"/>
            </w:tcMar>
          </w:tcPr>
          <w:p w14:paraId="1331F3FC" w14:textId="7490C477" w:rsidR="009F328B" w:rsidRPr="00943074" w:rsidRDefault="003A3DBC" w:rsidP="00532E5C">
            <w:pPr>
              <w:jc w:val="center"/>
              <w:rPr>
                <w:sz w:val="18"/>
                <w:szCs w:val="18"/>
              </w:rPr>
            </w:pPr>
            <w:r w:rsidRPr="003A3DBC">
              <w:rPr>
                <w:rFonts w:eastAsia="Times New Roman"/>
                <w:sz w:val="18"/>
                <w:szCs w:val="18"/>
              </w:rPr>
              <w:t>Mempercepat siklus layanan dibanding metode manual</w:t>
            </w:r>
          </w:p>
        </w:tc>
      </w:tr>
    </w:tbl>
    <w:p w14:paraId="05AE82E3" w14:textId="31C40601" w:rsidR="00561C58" w:rsidRPr="00A652B2" w:rsidRDefault="00AF76CB" w:rsidP="000F6D26">
      <w:pPr>
        <w:spacing w:after="0"/>
        <w:jc w:val="center"/>
        <w:rPr>
          <w:lang w:val="en-ID"/>
        </w:rPr>
      </w:pPr>
      <w:r w:rsidRPr="00A652B2">
        <w:rPr>
          <w:sz w:val="18"/>
          <w:szCs w:val="20"/>
          <w:lang w:val="en-ID"/>
        </w:rPr>
        <w:t>Tabe</w:t>
      </w:r>
      <w:r w:rsidR="008C0B90">
        <w:rPr>
          <w:sz w:val="18"/>
          <w:szCs w:val="20"/>
          <w:lang w:val="en-ID"/>
        </w:rPr>
        <w:t>l</w:t>
      </w:r>
      <w:r w:rsidRPr="00A652B2">
        <w:rPr>
          <w:sz w:val="18"/>
          <w:szCs w:val="20"/>
          <w:lang w:val="en-ID"/>
        </w:rPr>
        <w:t xml:space="preserve"> 2</w:t>
      </w:r>
      <w:r>
        <w:rPr>
          <w:lang w:val="en-ID"/>
        </w:rPr>
        <w:t xml:space="preserve">. </w:t>
      </w:r>
      <w:r w:rsidR="00FF16FF" w:rsidRPr="00FF16FF">
        <w:rPr>
          <w:rFonts w:eastAsia="Times New Roman"/>
          <w:sz w:val="18"/>
          <w:szCs w:val="18"/>
        </w:rPr>
        <w:t>Analisis Penerimaan Pengguna terhadap Konsep SMLTI</w:t>
      </w:r>
    </w:p>
    <w:p w14:paraId="46F57577" w14:textId="0A94CA67" w:rsidR="00726807" w:rsidRPr="00561C58" w:rsidRDefault="00561C58" w:rsidP="000F6D26">
      <w:pPr>
        <w:pStyle w:val="Heading2"/>
        <w:spacing w:before="0" w:after="0"/>
        <w:rPr>
          <w:i w:val="0"/>
          <w:iCs/>
          <w:sz w:val="18"/>
          <w:szCs w:val="24"/>
        </w:rPr>
      </w:pPr>
      <w:r w:rsidRPr="00561C58">
        <w:rPr>
          <w:i w:val="0"/>
          <w:iCs/>
          <w:sz w:val="18"/>
          <w:szCs w:val="24"/>
        </w:rPr>
        <w:t>4.3</w:t>
      </w:r>
      <w:r>
        <w:rPr>
          <w:i w:val="0"/>
          <w:iCs/>
          <w:sz w:val="18"/>
          <w:szCs w:val="24"/>
        </w:rPr>
        <w:t xml:space="preserve"> </w:t>
      </w:r>
      <w:r w:rsidR="00726807" w:rsidRPr="00287EAF">
        <w:rPr>
          <w:b/>
          <w:bCs w:val="0"/>
          <w:i w:val="0"/>
          <w:iCs/>
          <w:sz w:val="18"/>
          <w:szCs w:val="22"/>
        </w:rPr>
        <w:t>Perancangan Arsitektur S</w:t>
      </w:r>
      <w:r w:rsidR="00E141F7">
        <w:rPr>
          <w:b/>
          <w:bCs w:val="0"/>
          <w:i w:val="0"/>
          <w:iCs/>
          <w:sz w:val="18"/>
          <w:szCs w:val="22"/>
        </w:rPr>
        <w:t>MLTI</w:t>
      </w:r>
    </w:p>
    <w:p w14:paraId="1FFD192E" w14:textId="41C6AD43" w:rsidR="00726807" w:rsidRDefault="00E141F7" w:rsidP="00726807">
      <w:pPr>
        <w:spacing w:after="0"/>
        <w:rPr>
          <w:sz w:val="18"/>
          <w:szCs w:val="20"/>
        </w:rPr>
      </w:pPr>
      <w:r w:rsidRPr="00E141F7">
        <w:rPr>
          <w:sz w:val="18"/>
          <w:szCs w:val="20"/>
        </w:rPr>
        <w:t xml:space="preserve">Arsitektur SMLTI dirancang dengan pendekatan modular berbasis </w:t>
      </w:r>
      <w:r w:rsidRPr="00E141F7">
        <w:rPr>
          <w:i/>
          <w:iCs/>
          <w:sz w:val="18"/>
          <w:szCs w:val="20"/>
        </w:rPr>
        <w:t>service-oriented</w:t>
      </w:r>
      <w:r w:rsidRPr="00E141F7">
        <w:rPr>
          <w:sz w:val="18"/>
          <w:szCs w:val="20"/>
        </w:rPr>
        <w:t xml:space="preserve"> yang memisahkan antara lapisan presentasi, logika bisnis, dan basis data. Desain ini memastikan sistem memiliki skalabilitas tinggi serta kemudahan dalam pemeliharaan jangka panjang, di mana setiap komponen beroperasi secara independen namun terintegrasi melalui protokol komunikasi yang aman.</w:t>
      </w:r>
      <w:r>
        <w:rPr>
          <w:sz w:val="18"/>
          <w:szCs w:val="20"/>
        </w:rPr>
        <w:t xml:space="preserve"> </w:t>
      </w:r>
      <w:r w:rsidR="00840E41" w:rsidRPr="00840E41">
        <w:rPr>
          <w:sz w:val="18"/>
          <w:szCs w:val="20"/>
        </w:rPr>
        <w:t>Komponen utama arsitektur SMLTI meliputi:</w:t>
      </w:r>
    </w:p>
    <w:p w14:paraId="782F4E1A" w14:textId="7B7738D6" w:rsidR="00EA2F77" w:rsidRDefault="00C142CF" w:rsidP="00EA2F77">
      <w:pPr>
        <w:pStyle w:val="ListParagraph"/>
        <w:numPr>
          <w:ilvl w:val="0"/>
          <w:numId w:val="29"/>
        </w:numPr>
        <w:spacing w:after="0"/>
        <w:rPr>
          <w:sz w:val="18"/>
          <w:szCs w:val="20"/>
        </w:rPr>
      </w:pPr>
      <w:r w:rsidRPr="00C142CF">
        <w:rPr>
          <w:b/>
          <w:bCs/>
          <w:sz w:val="18"/>
          <w:szCs w:val="20"/>
        </w:rPr>
        <w:t>Presentation Layer:</w:t>
      </w:r>
      <w:r w:rsidRPr="00C142CF">
        <w:rPr>
          <w:sz w:val="18"/>
          <w:szCs w:val="20"/>
        </w:rPr>
        <w:t xml:space="preserve"> Lapisan ini berfungsi sebagai antarmuka pengguna yang dibangun dengan pendekatan </w:t>
      </w:r>
      <w:r w:rsidRPr="00C142CF">
        <w:rPr>
          <w:i/>
          <w:iCs/>
          <w:sz w:val="18"/>
          <w:szCs w:val="20"/>
        </w:rPr>
        <w:t>User-Centered Design</w:t>
      </w:r>
      <w:r w:rsidRPr="00C142CF">
        <w:rPr>
          <w:sz w:val="18"/>
          <w:szCs w:val="20"/>
        </w:rPr>
        <w:t xml:space="preserve"> agar responsif di berbagai perangkat. Fokus utama lapisan ini adalah menyediakan aksesibilitas yang intuitif bagi staf internal maupun masyarakat, sehingga meminimalkan kurva pembelajaran bagi pengguna baru</w:t>
      </w:r>
      <w:r w:rsidR="00DA4DFE" w:rsidRPr="00DA4DFE">
        <w:rPr>
          <w:sz w:val="18"/>
          <w:szCs w:val="20"/>
        </w:rPr>
        <w:t>.</w:t>
      </w:r>
    </w:p>
    <w:p w14:paraId="501E3499" w14:textId="5A35CA3E" w:rsidR="00DA4DFE" w:rsidRDefault="00DA4DFE" w:rsidP="00EA2F77">
      <w:pPr>
        <w:pStyle w:val="ListParagraph"/>
        <w:numPr>
          <w:ilvl w:val="0"/>
          <w:numId w:val="29"/>
        </w:numPr>
        <w:spacing w:after="0"/>
        <w:rPr>
          <w:sz w:val="18"/>
          <w:szCs w:val="20"/>
        </w:rPr>
      </w:pPr>
      <w:r>
        <w:rPr>
          <w:b/>
          <w:bCs/>
          <w:sz w:val="18"/>
          <w:szCs w:val="20"/>
        </w:rPr>
        <w:t>L</w:t>
      </w:r>
      <w:r w:rsidR="00C142CF">
        <w:rPr>
          <w:b/>
          <w:bCs/>
          <w:sz w:val="18"/>
          <w:szCs w:val="20"/>
        </w:rPr>
        <w:t>ogic Layer</w:t>
      </w:r>
      <w:r w:rsidRPr="00DA4DFE">
        <w:rPr>
          <w:sz w:val="18"/>
          <w:szCs w:val="20"/>
        </w:rPr>
        <w:t>:</w:t>
      </w:r>
      <w:r w:rsidR="006F1624">
        <w:rPr>
          <w:sz w:val="18"/>
          <w:szCs w:val="20"/>
        </w:rPr>
        <w:t xml:space="preserve"> </w:t>
      </w:r>
      <w:r w:rsidR="00BB75C6" w:rsidRPr="00BB75C6">
        <w:rPr>
          <w:sz w:val="18"/>
          <w:szCs w:val="20"/>
        </w:rPr>
        <w:t>Merupakan inti dari sistem yang mengintegrasikan fitur Form Builder dinamis dan API Management. Lapisan ini menangani seluruh alur kerja aplikasi, mulai dari validasi request, pengolahan data formulir, hingga koordinasi pertukaran data antar-instansi.</w:t>
      </w:r>
    </w:p>
    <w:p w14:paraId="00EB297F" w14:textId="6BD08AFA" w:rsidR="00DA4DFE" w:rsidRPr="006F1624" w:rsidRDefault="006F1624" w:rsidP="00EA2F77">
      <w:pPr>
        <w:pStyle w:val="ListParagraph"/>
        <w:numPr>
          <w:ilvl w:val="0"/>
          <w:numId w:val="29"/>
        </w:numPr>
        <w:spacing w:after="0"/>
        <w:rPr>
          <w:sz w:val="18"/>
          <w:szCs w:val="20"/>
        </w:rPr>
      </w:pPr>
      <w:r w:rsidRPr="006F1624">
        <w:rPr>
          <w:b/>
          <w:bCs/>
          <w:sz w:val="18"/>
          <w:szCs w:val="20"/>
        </w:rPr>
        <w:t xml:space="preserve">Data Layer: </w:t>
      </w:r>
      <w:r w:rsidRPr="006F1624">
        <w:rPr>
          <w:sz w:val="18"/>
          <w:szCs w:val="20"/>
        </w:rPr>
        <w:t>Bertanggung jawab atas penyimpanan dan pengelolaan data. Struktur ini menggunakan Class Diagram yang terstandarisasi untuk memetakan relasi antar-entitas, seperti User, Service Request, dan API Key, guna menjamin konsistensi data di seluruh operasional sistem</w:t>
      </w:r>
      <w:r w:rsidR="00A56BC7" w:rsidRPr="006F1624">
        <w:rPr>
          <w:sz w:val="18"/>
          <w:szCs w:val="20"/>
        </w:rPr>
        <w:t>.</w:t>
      </w:r>
    </w:p>
    <w:p w14:paraId="50C6D4A5" w14:textId="5B408779" w:rsidR="00A56BC7" w:rsidRPr="00EA2F77" w:rsidRDefault="00DD5CC4" w:rsidP="00EA2F77">
      <w:pPr>
        <w:pStyle w:val="ListParagraph"/>
        <w:numPr>
          <w:ilvl w:val="0"/>
          <w:numId w:val="29"/>
        </w:numPr>
        <w:spacing w:after="0"/>
        <w:rPr>
          <w:sz w:val="18"/>
          <w:szCs w:val="20"/>
        </w:rPr>
      </w:pPr>
      <w:r w:rsidRPr="00DD5CC4">
        <w:rPr>
          <w:b/>
          <w:bCs/>
          <w:sz w:val="18"/>
          <w:szCs w:val="20"/>
        </w:rPr>
        <w:t xml:space="preserve">Pemetaan Akses: </w:t>
      </w:r>
      <w:r w:rsidRPr="00DD5CC4">
        <w:rPr>
          <w:sz w:val="18"/>
          <w:szCs w:val="20"/>
        </w:rPr>
        <w:t xml:space="preserve">Mengacu pada </w:t>
      </w:r>
      <w:sdt>
        <w:sdtPr>
          <w:rPr>
            <w:sz w:val="18"/>
            <w:szCs w:val="20"/>
          </w:rPr>
          <w:id w:val="-1712730401"/>
          <w:citation/>
        </w:sdtPr>
        <w:sdtContent>
          <w:r w:rsidR="00B148C1">
            <w:rPr>
              <w:sz w:val="18"/>
              <w:szCs w:val="20"/>
            </w:rPr>
            <w:fldChar w:fldCharType="begin"/>
          </w:r>
          <w:r w:rsidR="00B148C1">
            <w:rPr>
              <w:sz w:val="18"/>
              <w:szCs w:val="20"/>
            </w:rPr>
            <w:instrText xml:space="preserve"> CITATION Mer19 \l 1033 </w:instrText>
          </w:r>
          <w:r w:rsidR="00B148C1">
            <w:rPr>
              <w:sz w:val="18"/>
              <w:szCs w:val="20"/>
            </w:rPr>
            <w:fldChar w:fldCharType="separate"/>
          </w:r>
          <w:r w:rsidR="00BD2129" w:rsidRPr="00BD2129">
            <w:rPr>
              <w:noProof/>
              <w:sz w:val="18"/>
              <w:szCs w:val="20"/>
            </w:rPr>
            <w:t>(Mergel, 2019)</w:t>
          </w:r>
          <w:r w:rsidR="00B148C1">
            <w:rPr>
              <w:sz w:val="18"/>
              <w:szCs w:val="20"/>
            </w:rPr>
            <w:fldChar w:fldCharType="end"/>
          </w:r>
        </w:sdtContent>
      </w:sdt>
      <w:r w:rsidRPr="00DD5CC4">
        <w:rPr>
          <w:sz w:val="18"/>
          <w:szCs w:val="20"/>
        </w:rPr>
        <w:t>, penerapan Use Case Diagram diimplementasikan untuk membatasi wewenang secara ketat. Hal ini memastikan pemisahan fungsi yang jelas antara Super Admin, Admin PD, dan User, sehingga keamanan data dapat terjaga dan risiko penyalahgunaan sistem dapat dimitigasi sejak dini.</w:t>
      </w:r>
    </w:p>
    <w:p w14:paraId="23D55B1D" w14:textId="3D7C7182" w:rsidR="00726807" w:rsidRPr="00481D74" w:rsidRDefault="00726807" w:rsidP="00D92D4F">
      <w:pPr>
        <w:pStyle w:val="Heading2"/>
        <w:spacing w:before="0" w:after="0"/>
        <w:rPr>
          <w:b/>
          <w:bCs w:val="0"/>
          <w:i w:val="0"/>
          <w:iCs/>
          <w:sz w:val="18"/>
          <w:szCs w:val="18"/>
          <w:lang w:val="en-ID"/>
        </w:rPr>
      </w:pPr>
      <w:r w:rsidRPr="00481D74">
        <w:rPr>
          <w:b/>
          <w:bCs w:val="0"/>
          <w:i w:val="0"/>
          <w:iCs/>
          <w:sz w:val="18"/>
          <w:szCs w:val="18"/>
          <w:lang w:val="en-ID"/>
        </w:rPr>
        <w:t>4.</w:t>
      </w:r>
      <w:r w:rsidR="00951EB9">
        <w:rPr>
          <w:b/>
          <w:bCs w:val="0"/>
          <w:i w:val="0"/>
          <w:iCs/>
          <w:sz w:val="18"/>
          <w:szCs w:val="18"/>
          <w:lang w:val="en-ID"/>
        </w:rPr>
        <w:t>4</w:t>
      </w:r>
      <w:r w:rsidRPr="00481D74">
        <w:rPr>
          <w:b/>
          <w:bCs w:val="0"/>
          <w:i w:val="0"/>
          <w:iCs/>
          <w:sz w:val="18"/>
          <w:szCs w:val="18"/>
          <w:lang w:val="en-ID"/>
        </w:rPr>
        <w:t xml:space="preserve"> Implementasi Sistem</w:t>
      </w:r>
    </w:p>
    <w:p w14:paraId="307FDDE8" w14:textId="65502FAA" w:rsidR="007D3CE8" w:rsidRDefault="004B3210" w:rsidP="007D3CE8">
      <w:pPr>
        <w:spacing w:after="0"/>
      </w:pPr>
      <w:r w:rsidRPr="004B3210">
        <w:rPr>
          <w:sz w:val="18"/>
          <w:szCs w:val="20"/>
        </w:rPr>
        <w:t xml:space="preserve">Implementasi sistem SMLTI merupakan langkah transformasi digital di Diskominfo Kota Tangerang Selatan yang mengubah pola kerja konvensional menjadi ekosistem digital terpadu. Sistem ini dirancang untuk merekonstruksi alur kerja birokrasi menjadi lebih transparan dan efisien, di mana setiap layanan dapat dipantau secara </w:t>
      </w:r>
      <w:r w:rsidRPr="004B3210">
        <w:rPr>
          <w:i/>
          <w:iCs/>
          <w:sz w:val="18"/>
          <w:szCs w:val="20"/>
        </w:rPr>
        <w:t>real-time</w:t>
      </w:r>
      <w:r w:rsidRPr="004B3210">
        <w:rPr>
          <w:sz w:val="18"/>
          <w:szCs w:val="20"/>
        </w:rPr>
        <w:t xml:space="preserve"> sesuai dengan </w:t>
      </w:r>
      <w:r w:rsidRPr="004B3210">
        <w:rPr>
          <w:i/>
          <w:iCs/>
          <w:sz w:val="18"/>
          <w:szCs w:val="20"/>
        </w:rPr>
        <w:t>Service Level Agreement</w:t>
      </w:r>
      <w:r w:rsidRPr="004B3210">
        <w:rPr>
          <w:sz w:val="18"/>
          <w:szCs w:val="20"/>
        </w:rPr>
        <w:t xml:space="preserve"> (SLA) yang telah ditetapkan </w:t>
      </w:r>
      <w:r w:rsidR="00D64EB7" w:rsidRPr="00D64EB7">
        <w:rPr>
          <w:sz w:val="18"/>
          <w:szCs w:val="20"/>
        </w:rPr>
        <w:t>(Heeks, 2006)</w:t>
      </w:r>
      <w:r w:rsidRPr="004B3210">
        <w:rPr>
          <w:sz w:val="18"/>
          <w:szCs w:val="20"/>
        </w:rPr>
        <w:t xml:space="preserve">. Melalui penggunaan teknologi </w:t>
      </w:r>
      <w:r w:rsidRPr="004B3210">
        <w:rPr>
          <w:i/>
          <w:iCs/>
          <w:sz w:val="18"/>
          <w:szCs w:val="20"/>
        </w:rPr>
        <w:t>no-code</w:t>
      </w:r>
      <w:r w:rsidRPr="004B3210">
        <w:rPr>
          <w:sz w:val="18"/>
          <w:szCs w:val="20"/>
        </w:rPr>
        <w:t xml:space="preserve"> pada </w:t>
      </w:r>
      <w:r w:rsidRPr="004B3210">
        <w:rPr>
          <w:i/>
          <w:iCs/>
          <w:sz w:val="18"/>
          <w:szCs w:val="20"/>
        </w:rPr>
        <w:t>Form Builder</w:t>
      </w:r>
      <w:r w:rsidRPr="004B3210">
        <w:rPr>
          <w:sz w:val="18"/>
          <w:szCs w:val="20"/>
        </w:rPr>
        <w:t xml:space="preserve"> dan integrasi </w:t>
      </w:r>
      <w:r w:rsidRPr="004B3210">
        <w:rPr>
          <w:i/>
          <w:iCs/>
          <w:sz w:val="18"/>
          <w:szCs w:val="20"/>
        </w:rPr>
        <w:t>API Management</w:t>
      </w:r>
      <w:r w:rsidRPr="004B3210">
        <w:rPr>
          <w:sz w:val="18"/>
          <w:szCs w:val="20"/>
        </w:rPr>
        <w:t>, sistem ini memberikan otonomi bagi tim TI untuk melakukan penyesuaian layanan secara cepat tanpa harus melakukan pengembangan ulang (</w:t>
      </w:r>
      <w:r w:rsidRPr="004B3210">
        <w:rPr>
          <w:i/>
          <w:iCs/>
          <w:sz w:val="18"/>
          <w:szCs w:val="20"/>
        </w:rPr>
        <w:t>re-</w:t>
      </w:r>
      <w:r w:rsidRPr="004B3210">
        <w:rPr>
          <w:i/>
          <w:iCs/>
          <w:sz w:val="18"/>
          <w:szCs w:val="20"/>
        </w:rPr>
        <w:lastRenderedPageBreak/>
        <w:t>coding</w:t>
      </w:r>
      <w:r w:rsidRPr="004B3210">
        <w:rPr>
          <w:sz w:val="18"/>
          <w:szCs w:val="20"/>
        </w:rPr>
        <w:t>), sehingga sangat adaptif terhadap dinamika kebutuhan pemerintah daerah</w:t>
      </w:r>
      <w:r w:rsidR="00A12B67">
        <w:rPr>
          <w:sz w:val="18"/>
          <w:szCs w:val="20"/>
        </w:rPr>
        <w:t>.</w:t>
      </w:r>
      <w:r w:rsidR="007D3CE8" w:rsidRPr="007D3CE8">
        <w:t xml:space="preserve"> </w:t>
      </w:r>
    </w:p>
    <w:p w14:paraId="3CB47AAE" w14:textId="0F33FD0A" w:rsidR="00912326" w:rsidRDefault="00A12B67" w:rsidP="007D3CE8">
      <w:pPr>
        <w:rPr>
          <w:sz w:val="18"/>
          <w:szCs w:val="20"/>
        </w:rPr>
      </w:pPr>
      <w:r w:rsidRPr="00A12B67">
        <w:rPr>
          <w:sz w:val="18"/>
          <w:szCs w:val="20"/>
        </w:rPr>
        <w:t xml:space="preserve">Sistem dimulai dari halaman login yang dapat disesuaikan tampilannya oleh </w:t>
      </w:r>
      <w:r w:rsidRPr="00A12B67">
        <w:rPr>
          <w:i/>
          <w:iCs/>
          <w:sz w:val="18"/>
          <w:szCs w:val="20"/>
        </w:rPr>
        <w:t>Super Admin</w:t>
      </w:r>
      <w:r w:rsidRPr="00A12B67">
        <w:rPr>
          <w:sz w:val="18"/>
          <w:szCs w:val="20"/>
        </w:rPr>
        <w:t>—meliputi logo, warna, hingga teks sambutan—untuk memberikan identitas profesional bagi setiap Perangkat Daerah</w:t>
      </w:r>
      <w:r w:rsidR="007D3CE8" w:rsidRPr="007D3CE8">
        <w:rPr>
          <w:sz w:val="18"/>
          <w:szCs w:val="20"/>
        </w:rPr>
        <w:t>.</w:t>
      </w:r>
    </w:p>
    <w:p w14:paraId="3F5A5BE9" w14:textId="135A6DD3" w:rsidR="00FD1153" w:rsidRDefault="009D1274" w:rsidP="00FD1153">
      <w:pPr>
        <w:jc w:val="center"/>
      </w:pPr>
      <w:r w:rsidRPr="009D1274">
        <w:rPr>
          <w:noProof/>
        </w:rPr>
        <w:drawing>
          <wp:inline distT="0" distB="0" distL="0" distR="0" wp14:anchorId="5DEA846D" wp14:editId="33743362">
            <wp:extent cx="2807335" cy="1749425"/>
            <wp:effectExtent l="0" t="0" r="0" b="3175"/>
            <wp:docPr id="627145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145253" name=""/>
                    <pic:cNvPicPr/>
                  </pic:nvPicPr>
                  <pic:blipFill>
                    <a:blip r:embed="rId17"/>
                    <a:stretch>
                      <a:fillRect/>
                    </a:stretch>
                  </pic:blipFill>
                  <pic:spPr>
                    <a:xfrm>
                      <a:off x="0" y="0"/>
                      <a:ext cx="2807335" cy="1749425"/>
                    </a:xfrm>
                    <a:prstGeom prst="rect">
                      <a:avLst/>
                    </a:prstGeom>
                  </pic:spPr>
                </pic:pic>
              </a:graphicData>
            </a:graphic>
          </wp:inline>
        </w:drawing>
      </w:r>
      <w:r w:rsidR="00D92D4F">
        <w:rPr>
          <w:sz w:val="18"/>
          <w:szCs w:val="20"/>
          <w:lang w:val="en-ID"/>
        </w:rPr>
        <w:t>Gambar</w:t>
      </w:r>
      <w:r w:rsidR="00C25EFA">
        <w:rPr>
          <w:sz w:val="18"/>
          <w:szCs w:val="20"/>
          <w:lang w:val="en-ID"/>
        </w:rPr>
        <w:t xml:space="preserve"> 4</w:t>
      </w:r>
      <w:r w:rsidR="00D92D4F">
        <w:rPr>
          <w:sz w:val="18"/>
          <w:szCs w:val="20"/>
          <w:lang w:val="en-ID"/>
        </w:rPr>
        <w:t xml:space="preserve">. </w:t>
      </w:r>
      <w:r w:rsidR="00FD1153" w:rsidRPr="00FD1153">
        <w:rPr>
          <w:sz w:val="18"/>
          <w:szCs w:val="20"/>
        </w:rPr>
        <w:t>Halaman Login SMLTI</w:t>
      </w:r>
    </w:p>
    <w:p w14:paraId="228B3DAA" w14:textId="738C6D61" w:rsidR="00D92D4F" w:rsidRPr="00FD1153" w:rsidRDefault="006C2580" w:rsidP="00FD1153">
      <w:r w:rsidRPr="006C2580">
        <w:rPr>
          <w:sz w:val="18"/>
          <w:szCs w:val="20"/>
        </w:rPr>
        <w:t xml:space="preserve">Setelah berhasil masuk, pengguna disuguhkan </w:t>
      </w:r>
      <w:r w:rsidRPr="006C2580">
        <w:rPr>
          <w:i/>
          <w:iCs/>
          <w:sz w:val="18"/>
          <w:szCs w:val="20"/>
        </w:rPr>
        <w:t>Dashboard Utama</w:t>
      </w:r>
      <w:r w:rsidRPr="006C2580">
        <w:rPr>
          <w:sz w:val="18"/>
          <w:szCs w:val="20"/>
        </w:rPr>
        <w:t xml:space="preserve"> yang berfungsi sebagai ruang kerja strategis untuk menyajikan data analitik otomatis berupa grafik tren layanan bulanan, distribusi status, statistik triwulanan, serta performa perangkat daerah yang dapat diekspor ke format PDF atau Excel, sebagaimana prinsip tata kelola IT yang mendukung pengambilan keputusan</w:t>
      </w:r>
    </w:p>
    <w:p w14:paraId="5A06DD27" w14:textId="74B7CE55" w:rsidR="0098088A" w:rsidRDefault="005874BB" w:rsidP="00D92D4F">
      <w:pPr>
        <w:spacing w:after="0"/>
        <w:rPr>
          <w:sz w:val="18"/>
          <w:szCs w:val="20"/>
        </w:rPr>
      </w:pPr>
      <w:r w:rsidRPr="005874BB">
        <w:rPr>
          <w:noProof/>
          <w:sz w:val="18"/>
          <w:szCs w:val="20"/>
        </w:rPr>
        <w:drawing>
          <wp:inline distT="0" distB="0" distL="0" distR="0" wp14:anchorId="51EEC81B" wp14:editId="3FB3EDD5">
            <wp:extent cx="2807335" cy="1292860"/>
            <wp:effectExtent l="0" t="0" r="0" b="2540"/>
            <wp:docPr id="1154555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55114" name=""/>
                    <pic:cNvPicPr/>
                  </pic:nvPicPr>
                  <pic:blipFill>
                    <a:blip r:embed="rId18"/>
                    <a:stretch>
                      <a:fillRect/>
                    </a:stretch>
                  </pic:blipFill>
                  <pic:spPr>
                    <a:xfrm>
                      <a:off x="0" y="0"/>
                      <a:ext cx="2807335" cy="1292860"/>
                    </a:xfrm>
                    <a:prstGeom prst="rect">
                      <a:avLst/>
                    </a:prstGeom>
                  </pic:spPr>
                </pic:pic>
              </a:graphicData>
            </a:graphic>
          </wp:inline>
        </w:drawing>
      </w:r>
    </w:p>
    <w:p w14:paraId="11E6E2FF" w14:textId="531D823F" w:rsidR="00D92D4F" w:rsidRDefault="00D92D4F" w:rsidP="00D92D4F">
      <w:pPr>
        <w:spacing w:after="0"/>
        <w:jc w:val="center"/>
        <w:rPr>
          <w:sz w:val="18"/>
          <w:szCs w:val="20"/>
        </w:rPr>
      </w:pPr>
      <w:r>
        <w:rPr>
          <w:sz w:val="18"/>
          <w:szCs w:val="20"/>
        </w:rPr>
        <w:t>Gambar</w:t>
      </w:r>
      <w:r w:rsidR="00C25EFA">
        <w:rPr>
          <w:sz w:val="18"/>
          <w:szCs w:val="20"/>
        </w:rPr>
        <w:t xml:space="preserve"> 5</w:t>
      </w:r>
      <w:r>
        <w:rPr>
          <w:sz w:val="18"/>
          <w:szCs w:val="20"/>
        </w:rPr>
        <w:t xml:space="preserve">. Halaman </w:t>
      </w:r>
      <w:r w:rsidR="00924138">
        <w:rPr>
          <w:sz w:val="18"/>
          <w:szCs w:val="20"/>
        </w:rPr>
        <w:t>Beranda Utama</w:t>
      </w:r>
    </w:p>
    <w:p w14:paraId="619F0F20" w14:textId="2515F350" w:rsidR="00D92D4F" w:rsidRDefault="00BA42B8" w:rsidP="00D92D4F">
      <w:pPr>
        <w:spacing w:after="0"/>
        <w:rPr>
          <w:sz w:val="18"/>
          <w:szCs w:val="20"/>
          <w:lang w:val="en-ID"/>
        </w:rPr>
      </w:pPr>
      <w:r w:rsidRPr="00BA42B8">
        <w:rPr>
          <w:sz w:val="18"/>
          <w:szCs w:val="20"/>
        </w:rPr>
        <w:t xml:space="preserve">Selanjutnya, untuk mendukung interoperabilitas, fitur </w:t>
      </w:r>
      <w:r w:rsidRPr="00BA42B8">
        <w:rPr>
          <w:i/>
          <w:iCs/>
          <w:sz w:val="18"/>
          <w:szCs w:val="20"/>
        </w:rPr>
        <w:t>Manajemen API</w:t>
      </w:r>
      <w:r w:rsidRPr="00BA42B8">
        <w:rPr>
          <w:sz w:val="18"/>
          <w:szCs w:val="20"/>
        </w:rPr>
        <w:t xml:space="preserve"> hadir sebagai pusat kendali komunikasi antar-sistem yang menyediakan </w:t>
      </w:r>
      <w:r w:rsidRPr="00BA42B8">
        <w:rPr>
          <w:i/>
          <w:iCs/>
          <w:sz w:val="18"/>
          <w:szCs w:val="20"/>
        </w:rPr>
        <w:t>Live Monitor</w:t>
      </w:r>
      <w:r w:rsidRPr="00BA42B8">
        <w:rPr>
          <w:sz w:val="18"/>
          <w:szCs w:val="20"/>
        </w:rPr>
        <w:t xml:space="preserve"> untuk memantau aktivitas </w:t>
      </w:r>
      <w:r w:rsidRPr="00BA42B8">
        <w:rPr>
          <w:i/>
          <w:iCs/>
          <w:sz w:val="18"/>
          <w:szCs w:val="20"/>
        </w:rPr>
        <w:t>request</w:t>
      </w:r>
      <w:r w:rsidRPr="00BA42B8">
        <w:rPr>
          <w:sz w:val="18"/>
          <w:szCs w:val="20"/>
        </w:rPr>
        <w:t xml:space="preserve"> secara </w:t>
      </w:r>
      <w:r w:rsidRPr="00BA42B8">
        <w:rPr>
          <w:i/>
          <w:iCs/>
          <w:sz w:val="18"/>
          <w:szCs w:val="20"/>
        </w:rPr>
        <w:t>real-time</w:t>
      </w:r>
      <w:r w:rsidRPr="00BA42B8">
        <w:rPr>
          <w:sz w:val="18"/>
          <w:szCs w:val="20"/>
        </w:rPr>
        <w:t xml:space="preserve">, dokumentasi 91 endpoint API, serta pengelolaan </w:t>
      </w:r>
      <w:r w:rsidRPr="00BA42B8">
        <w:rPr>
          <w:i/>
          <w:iCs/>
          <w:sz w:val="18"/>
          <w:szCs w:val="20"/>
        </w:rPr>
        <w:t>API Key</w:t>
      </w:r>
      <w:r w:rsidRPr="00BA42B8">
        <w:rPr>
          <w:sz w:val="18"/>
          <w:szCs w:val="20"/>
        </w:rPr>
        <w:t xml:space="preserve"> untuk koneksi </w:t>
      </w:r>
      <w:r w:rsidRPr="00BA42B8">
        <w:rPr>
          <w:i/>
          <w:iCs/>
          <w:sz w:val="18"/>
          <w:szCs w:val="20"/>
        </w:rPr>
        <w:t>Machine-to-Machine</w:t>
      </w:r>
      <w:r w:rsidRPr="00BA42B8">
        <w:rPr>
          <w:sz w:val="18"/>
          <w:szCs w:val="20"/>
        </w:rPr>
        <w:t xml:space="preserve"> yang aman bagi seluruh pengembang</w:t>
      </w:r>
      <w:r w:rsidR="00787A7E" w:rsidRPr="00787A7E">
        <w:rPr>
          <w:sz w:val="18"/>
          <w:szCs w:val="20"/>
        </w:rPr>
        <w:t>.</w:t>
      </w:r>
    </w:p>
    <w:p w14:paraId="2E142B33" w14:textId="2026ECFD" w:rsidR="00D92D4F" w:rsidRDefault="00A66221" w:rsidP="00D92D4F">
      <w:pPr>
        <w:spacing w:after="0"/>
        <w:rPr>
          <w:sz w:val="18"/>
          <w:szCs w:val="20"/>
          <w:lang w:val="en-ID"/>
        </w:rPr>
      </w:pPr>
      <w:r>
        <w:rPr>
          <w:noProof/>
        </w:rPr>
        <w:drawing>
          <wp:inline distT="0" distB="0" distL="0" distR="0" wp14:anchorId="5F934786" wp14:editId="105E776F">
            <wp:extent cx="2807335" cy="1871980"/>
            <wp:effectExtent l="0" t="0" r="0" b="0"/>
            <wp:docPr id="2081053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7335" cy="1871980"/>
                    </a:xfrm>
                    <a:prstGeom prst="rect">
                      <a:avLst/>
                    </a:prstGeom>
                    <a:noFill/>
                    <a:ln>
                      <a:noFill/>
                    </a:ln>
                  </pic:spPr>
                </pic:pic>
              </a:graphicData>
            </a:graphic>
          </wp:inline>
        </w:drawing>
      </w:r>
    </w:p>
    <w:p w14:paraId="56C9FE92" w14:textId="0869EC39" w:rsidR="00D92D4F" w:rsidRDefault="00D92D4F" w:rsidP="005B5EAE">
      <w:pPr>
        <w:spacing w:after="0"/>
        <w:jc w:val="center"/>
        <w:rPr>
          <w:sz w:val="18"/>
          <w:szCs w:val="20"/>
          <w:lang w:val="en-ID"/>
        </w:rPr>
      </w:pPr>
      <w:r>
        <w:rPr>
          <w:sz w:val="18"/>
          <w:szCs w:val="20"/>
          <w:lang w:val="en-ID"/>
        </w:rPr>
        <w:t>Gambar</w:t>
      </w:r>
      <w:r w:rsidR="009F55D2">
        <w:rPr>
          <w:sz w:val="18"/>
          <w:szCs w:val="20"/>
          <w:lang w:val="en-ID"/>
        </w:rPr>
        <w:t xml:space="preserve"> 6</w:t>
      </w:r>
      <w:r>
        <w:rPr>
          <w:sz w:val="18"/>
          <w:szCs w:val="20"/>
          <w:lang w:val="en-ID"/>
        </w:rPr>
        <w:t xml:space="preserve">. Halaman </w:t>
      </w:r>
      <w:r w:rsidR="00F55EE1">
        <w:rPr>
          <w:sz w:val="18"/>
          <w:szCs w:val="20"/>
          <w:lang w:val="en-ID"/>
        </w:rPr>
        <w:t>Manajemen Api</w:t>
      </w:r>
    </w:p>
    <w:p w14:paraId="2E02551E" w14:textId="220F7B5E" w:rsidR="005B5EAE" w:rsidRDefault="00F567A9" w:rsidP="00787A7E">
      <w:pPr>
        <w:spacing w:after="0"/>
        <w:rPr>
          <w:sz w:val="18"/>
          <w:szCs w:val="20"/>
          <w:lang w:val="en-ID"/>
        </w:rPr>
      </w:pPr>
      <w:r w:rsidRPr="00F567A9">
        <w:rPr>
          <w:sz w:val="18"/>
          <w:szCs w:val="20"/>
        </w:rPr>
        <w:t xml:space="preserve">Administrator kemudian menggunakan fitur </w:t>
      </w:r>
      <w:r w:rsidRPr="00F567A9">
        <w:rPr>
          <w:i/>
          <w:iCs/>
          <w:sz w:val="18"/>
          <w:szCs w:val="20"/>
        </w:rPr>
        <w:t>Form Builder</w:t>
      </w:r>
      <w:r w:rsidRPr="00F567A9">
        <w:rPr>
          <w:sz w:val="18"/>
          <w:szCs w:val="20"/>
        </w:rPr>
        <w:t xml:space="preserve"> untuk merancang formulir secara dinamis menggunakan metode </w:t>
      </w:r>
      <w:r w:rsidRPr="00F567A9">
        <w:rPr>
          <w:i/>
          <w:iCs/>
          <w:sz w:val="18"/>
          <w:szCs w:val="20"/>
        </w:rPr>
        <w:t>drag-and-drop</w:t>
      </w:r>
      <w:r w:rsidRPr="00F567A9">
        <w:rPr>
          <w:sz w:val="18"/>
          <w:szCs w:val="20"/>
        </w:rPr>
        <w:t xml:space="preserve">, di mana admin dapat menentukan komponen input serta mengatur alur verifikasi bertahap (multi-verifikator) untuk setiap layanan. Setelah formulir </w:t>
      </w:r>
      <w:r w:rsidRPr="00F567A9">
        <w:rPr>
          <w:sz w:val="18"/>
          <w:szCs w:val="20"/>
        </w:rPr>
        <w:t xml:space="preserve">dirancang, melalui fitur </w:t>
      </w:r>
      <w:r w:rsidRPr="00F567A9">
        <w:rPr>
          <w:i/>
          <w:iCs/>
          <w:sz w:val="18"/>
          <w:szCs w:val="20"/>
        </w:rPr>
        <w:t>Konfigurasi Layanan dan Instansi</w:t>
      </w:r>
      <w:r w:rsidRPr="00F567A9">
        <w:rPr>
          <w:sz w:val="18"/>
          <w:szCs w:val="20"/>
        </w:rPr>
        <w:t xml:space="preserve">, administrator mendefinisikan katalog layanan TI beserta kategorinya dan mengelola akses Perangkat Daerah, yang didukung oleh matriks hak akses 20+ modul yang sangat fleksibel untuk mengatur wewenang peran </w:t>
      </w:r>
      <w:r w:rsidRPr="00F567A9">
        <w:rPr>
          <w:i/>
          <w:iCs/>
          <w:sz w:val="18"/>
          <w:szCs w:val="20"/>
        </w:rPr>
        <w:t>Super Admin, Admin PD, Verifikator,</w:t>
      </w:r>
      <w:r w:rsidRPr="00F567A9">
        <w:rPr>
          <w:sz w:val="18"/>
          <w:szCs w:val="20"/>
        </w:rPr>
        <w:t xml:space="preserve"> dan </w:t>
      </w:r>
      <w:r w:rsidRPr="00F567A9">
        <w:rPr>
          <w:i/>
          <w:iCs/>
          <w:sz w:val="18"/>
          <w:szCs w:val="20"/>
        </w:rPr>
        <w:t>User</w:t>
      </w:r>
      <w:r w:rsidR="00B97C62">
        <w:rPr>
          <w:sz w:val="18"/>
          <w:szCs w:val="20"/>
        </w:rPr>
        <w:t xml:space="preserve"> </w:t>
      </w:r>
      <w:r w:rsidR="00B97C62" w:rsidRPr="00B97C62">
        <w:rPr>
          <w:sz w:val="18"/>
          <w:szCs w:val="20"/>
        </w:rPr>
        <w:t>Gil-Garcia, J. R., et al. (2018)</w:t>
      </w:r>
      <w:r w:rsidR="00787A7E" w:rsidRPr="00787A7E">
        <w:rPr>
          <w:sz w:val="18"/>
          <w:szCs w:val="20"/>
        </w:rPr>
        <w:t>.</w:t>
      </w:r>
      <w:r w:rsidR="003C3444" w:rsidRPr="003C3444">
        <w:rPr>
          <w:noProof/>
        </w:rPr>
        <w:t xml:space="preserve"> </w:t>
      </w:r>
      <w:r w:rsidR="003C3444" w:rsidRPr="003C3444">
        <w:rPr>
          <w:noProof/>
          <w:sz w:val="18"/>
          <w:szCs w:val="20"/>
          <w:lang w:val="en-ID"/>
        </w:rPr>
        <w:drawing>
          <wp:inline distT="0" distB="0" distL="0" distR="0" wp14:anchorId="55C20E12" wp14:editId="701A5045">
            <wp:extent cx="2807335" cy="1314450"/>
            <wp:effectExtent l="0" t="0" r="0" b="0"/>
            <wp:docPr id="44248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84535" name=""/>
                    <pic:cNvPicPr/>
                  </pic:nvPicPr>
                  <pic:blipFill>
                    <a:blip r:embed="rId20"/>
                    <a:stretch>
                      <a:fillRect/>
                    </a:stretch>
                  </pic:blipFill>
                  <pic:spPr>
                    <a:xfrm>
                      <a:off x="0" y="0"/>
                      <a:ext cx="2807335" cy="1314450"/>
                    </a:xfrm>
                    <a:prstGeom prst="rect">
                      <a:avLst/>
                    </a:prstGeom>
                  </pic:spPr>
                </pic:pic>
              </a:graphicData>
            </a:graphic>
          </wp:inline>
        </w:drawing>
      </w:r>
    </w:p>
    <w:p w14:paraId="3EAD5660" w14:textId="281304B9" w:rsidR="00F066B7" w:rsidRDefault="005B5EAE" w:rsidP="00A81C4B">
      <w:pPr>
        <w:spacing w:after="0"/>
        <w:jc w:val="center"/>
        <w:rPr>
          <w:sz w:val="18"/>
          <w:szCs w:val="20"/>
          <w:lang w:val="en-ID"/>
        </w:rPr>
      </w:pPr>
      <w:r>
        <w:rPr>
          <w:sz w:val="18"/>
          <w:szCs w:val="20"/>
          <w:lang w:val="en-ID"/>
        </w:rPr>
        <w:t>Gambar</w:t>
      </w:r>
      <w:r w:rsidR="00653A75">
        <w:rPr>
          <w:sz w:val="18"/>
          <w:szCs w:val="20"/>
          <w:lang w:val="en-ID"/>
        </w:rPr>
        <w:t xml:space="preserve"> 6</w:t>
      </w:r>
      <w:r>
        <w:rPr>
          <w:sz w:val="18"/>
          <w:szCs w:val="20"/>
          <w:lang w:val="en-ID"/>
        </w:rPr>
        <w:t xml:space="preserve">. Halaman </w:t>
      </w:r>
      <w:r w:rsidR="00653A75">
        <w:rPr>
          <w:sz w:val="18"/>
          <w:szCs w:val="20"/>
          <w:lang w:val="en-ID"/>
        </w:rPr>
        <w:t>Pembuat Formulir</w:t>
      </w:r>
    </w:p>
    <w:p w14:paraId="5743B362" w14:textId="1A18F301" w:rsidR="00F066B7" w:rsidRDefault="00835AB9" w:rsidP="00F066B7">
      <w:pPr>
        <w:spacing w:after="0"/>
        <w:rPr>
          <w:sz w:val="18"/>
          <w:szCs w:val="20"/>
        </w:rPr>
      </w:pPr>
      <w:r w:rsidRPr="00835AB9">
        <w:rPr>
          <w:sz w:val="18"/>
          <w:szCs w:val="20"/>
        </w:rPr>
        <w:t xml:space="preserve">Sebagai "ruang tamu" digital, </w:t>
      </w:r>
      <w:r w:rsidRPr="00835AB9">
        <w:rPr>
          <w:i/>
          <w:iCs/>
          <w:sz w:val="18"/>
          <w:szCs w:val="20"/>
        </w:rPr>
        <w:t>User Portal</w:t>
      </w:r>
      <w:r w:rsidRPr="00835AB9">
        <w:rPr>
          <w:sz w:val="18"/>
          <w:szCs w:val="20"/>
        </w:rPr>
        <w:t xml:space="preserve"> memungkinkan masyarakat atau pegawai untuk mengajukan layanan dan memantau progres secara </w:t>
      </w:r>
      <w:r w:rsidRPr="00835AB9">
        <w:rPr>
          <w:i/>
          <w:iCs/>
          <w:sz w:val="18"/>
          <w:szCs w:val="20"/>
        </w:rPr>
        <w:t>real-time</w:t>
      </w:r>
      <w:r w:rsidRPr="00835AB9">
        <w:rPr>
          <w:sz w:val="18"/>
          <w:szCs w:val="20"/>
        </w:rPr>
        <w:t xml:space="preserve"> melalui fitur </w:t>
      </w:r>
      <w:r w:rsidRPr="00835AB9">
        <w:rPr>
          <w:i/>
          <w:iCs/>
          <w:sz w:val="18"/>
          <w:szCs w:val="20"/>
        </w:rPr>
        <w:t>Timeline</w:t>
      </w:r>
      <w:r w:rsidRPr="00835AB9">
        <w:rPr>
          <w:sz w:val="18"/>
          <w:szCs w:val="20"/>
        </w:rPr>
        <w:t xml:space="preserve"> yang memvisualisasikan tahapan pengajuan, melihat riwayat layanan yang selesai, serta mengakses dokumen referensi (Wijaya &amp; Santoso, 2023). Terakhir, seluruh alur penggunaan ini dilengkapi dengan pusat informasi bantuan, panduan </w:t>
      </w:r>
      <w:r w:rsidRPr="00835AB9">
        <w:rPr>
          <w:i/>
          <w:iCs/>
          <w:sz w:val="18"/>
          <w:szCs w:val="20"/>
        </w:rPr>
        <w:t>onboarding</w:t>
      </w:r>
      <w:r w:rsidRPr="00835AB9">
        <w:rPr>
          <w:sz w:val="18"/>
          <w:szCs w:val="20"/>
        </w:rPr>
        <w:t xml:space="preserve"> digital, lokasi kantor terintegrasi Google Maps, serta kanal dukungan teknis 24 jam untuk menjamin kenyamanan pengguna dalam berinteraksi dengan sistem secara penuh</w:t>
      </w:r>
      <w:r w:rsidR="00F066B7" w:rsidRPr="00F066B7">
        <w:rPr>
          <w:sz w:val="18"/>
          <w:szCs w:val="20"/>
        </w:rPr>
        <w:t>.</w:t>
      </w:r>
    </w:p>
    <w:p w14:paraId="296ACF34" w14:textId="7E350A5E" w:rsidR="00F066B7" w:rsidRDefault="00737956" w:rsidP="00F066B7">
      <w:pPr>
        <w:spacing w:after="0"/>
        <w:rPr>
          <w:sz w:val="18"/>
          <w:szCs w:val="20"/>
          <w:lang w:val="en-ID"/>
        </w:rPr>
      </w:pPr>
      <w:r w:rsidRPr="00737956">
        <w:rPr>
          <w:noProof/>
          <w:sz w:val="18"/>
          <w:szCs w:val="20"/>
          <w:lang w:val="en-ID"/>
        </w:rPr>
        <w:drawing>
          <wp:inline distT="0" distB="0" distL="0" distR="0" wp14:anchorId="35FBBFA2" wp14:editId="56CC7F1B">
            <wp:extent cx="2807335" cy="1295400"/>
            <wp:effectExtent l="0" t="0" r="0" b="0"/>
            <wp:docPr id="1129065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65972" name=""/>
                    <pic:cNvPicPr/>
                  </pic:nvPicPr>
                  <pic:blipFill>
                    <a:blip r:embed="rId21"/>
                    <a:stretch>
                      <a:fillRect/>
                    </a:stretch>
                  </pic:blipFill>
                  <pic:spPr>
                    <a:xfrm>
                      <a:off x="0" y="0"/>
                      <a:ext cx="2807335" cy="1295400"/>
                    </a:xfrm>
                    <a:prstGeom prst="rect">
                      <a:avLst/>
                    </a:prstGeom>
                  </pic:spPr>
                </pic:pic>
              </a:graphicData>
            </a:graphic>
          </wp:inline>
        </w:drawing>
      </w:r>
    </w:p>
    <w:p w14:paraId="706AE3D7" w14:textId="22C8EACA" w:rsidR="00F066B7" w:rsidRDefault="00F066B7" w:rsidP="00F066B7">
      <w:pPr>
        <w:spacing w:after="0"/>
        <w:jc w:val="center"/>
        <w:rPr>
          <w:sz w:val="18"/>
          <w:szCs w:val="20"/>
          <w:lang w:val="en-ID"/>
        </w:rPr>
      </w:pPr>
      <w:r>
        <w:rPr>
          <w:sz w:val="18"/>
          <w:szCs w:val="20"/>
          <w:lang w:val="en-ID"/>
        </w:rPr>
        <w:t>Gambar</w:t>
      </w:r>
      <w:r w:rsidR="00C25EFA">
        <w:rPr>
          <w:sz w:val="18"/>
          <w:szCs w:val="20"/>
          <w:lang w:val="en-ID"/>
        </w:rPr>
        <w:t xml:space="preserve"> </w:t>
      </w:r>
      <w:r w:rsidR="009F55D2">
        <w:rPr>
          <w:sz w:val="18"/>
          <w:szCs w:val="20"/>
          <w:lang w:val="en-ID"/>
        </w:rPr>
        <w:t>7</w:t>
      </w:r>
      <w:r>
        <w:rPr>
          <w:sz w:val="18"/>
          <w:szCs w:val="20"/>
          <w:lang w:val="en-ID"/>
        </w:rPr>
        <w:t xml:space="preserve">. </w:t>
      </w:r>
      <w:r w:rsidR="000E54CA" w:rsidRPr="000E54CA">
        <w:rPr>
          <w:sz w:val="18"/>
          <w:szCs w:val="20"/>
        </w:rPr>
        <w:t>Antarmuka User Portal pengajuan</w:t>
      </w:r>
    </w:p>
    <w:p w14:paraId="64E74C02" w14:textId="04561E11" w:rsidR="00C20B89" w:rsidRPr="00B1448F" w:rsidRDefault="00C20B89" w:rsidP="00B1448F">
      <w:pPr>
        <w:pStyle w:val="Heading2"/>
        <w:spacing w:before="0" w:after="0"/>
        <w:rPr>
          <w:b/>
          <w:bCs w:val="0"/>
          <w:i w:val="0"/>
          <w:sz w:val="18"/>
          <w:szCs w:val="24"/>
          <w:lang w:val="en-ID"/>
        </w:rPr>
      </w:pPr>
      <w:r w:rsidRPr="00310FB4">
        <w:rPr>
          <w:b/>
          <w:bCs w:val="0"/>
          <w:i w:val="0"/>
          <w:iCs/>
          <w:sz w:val="18"/>
          <w:szCs w:val="24"/>
          <w:lang w:val="en-ID"/>
        </w:rPr>
        <w:t>4</w:t>
      </w:r>
      <w:r w:rsidRPr="00310FB4">
        <w:rPr>
          <w:b/>
          <w:bCs w:val="0"/>
          <w:sz w:val="18"/>
          <w:szCs w:val="24"/>
          <w:lang w:val="en-ID"/>
        </w:rPr>
        <w:t>.</w:t>
      </w:r>
      <w:r w:rsidR="00494C8B">
        <w:rPr>
          <w:rStyle w:val="Heading2Char"/>
          <w:b/>
          <w:sz w:val="18"/>
          <w:szCs w:val="24"/>
          <w:lang w:val="en-ID"/>
        </w:rPr>
        <w:t xml:space="preserve">5 </w:t>
      </w:r>
      <w:r w:rsidRPr="00310FB4">
        <w:rPr>
          <w:rStyle w:val="Heading2Char"/>
          <w:b/>
          <w:sz w:val="18"/>
          <w:szCs w:val="24"/>
          <w:lang w:val="en-ID"/>
        </w:rPr>
        <w:t>Penguijian Sistem</w:t>
      </w:r>
    </w:p>
    <w:p w14:paraId="5D1CE70C" w14:textId="75F336C1" w:rsidR="00E7323E" w:rsidRDefault="00FD09AE" w:rsidP="00C20B89">
      <w:pPr>
        <w:rPr>
          <w:sz w:val="18"/>
          <w:szCs w:val="18"/>
        </w:rPr>
      </w:pPr>
      <w:r w:rsidRPr="00FD09AE">
        <w:rPr>
          <w:sz w:val="18"/>
          <w:szCs w:val="18"/>
        </w:rPr>
        <w:t xml:space="preserve">Tahapan pengujian sistem merupakan fase krusial dalam siklus pengembangan SMLTI untuk memastikan seluruh fungsionalitas, stabilitas performa, dan aspek keamanan berjalan sesuai dengan spesifikasi teknis yang telah ditetapkan. Pengujian ini tidak hanya bertujuan untuk mendeteksi </w:t>
      </w:r>
      <w:r w:rsidRPr="00FD09AE">
        <w:rPr>
          <w:i/>
          <w:iCs/>
          <w:sz w:val="18"/>
          <w:szCs w:val="18"/>
        </w:rPr>
        <w:t>bug</w:t>
      </w:r>
      <w:r w:rsidRPr="00FD09AE">
        <w:rPr>
          <w:sz w:val="18"/>
          <w:szCs w:val="18"/>
        </w:rPr>
        <w:t xml:space="preserve"> atau celah logika, tetapi juga untuk memvalidasi bahwa sistem mampu mendukung alur kerja birokrasi yang kompleks agar menjadi lebih efisien. Metode yang digunakan adalah </w:t>
      </w:r>
      <w:r w:rsidRPr="00FD09AE">
        <w:rPr>
          <w:i/>
          <w:iCs/>
          <w:sz w:val="18"/>
          <w:szCs w:val="18"/>
        </w:rPr>
        <w:t>Black Box Testing</w:t>
      </w:r>
      <w:r w:rsidRPr="00FD09AE">
        <w:rPr>
          <w:sz w:val="18"/>
          <w:szCs w:val="18"/>
        </w:rPr>
        <w:t xml:space="preserve">, yang menurut </w:t>
      </w:r>
      <w:r w:rsidRPr="009D1ECB">
        <w:rPr>
          <w:sz w:val="18"/>
          <w:szCs w:val="18"/>
        </w:rPr>
        <w:t>Al-Sarayrah et al. (2020)</w:t>
      </w:r>
      <w:r w:rsidRPr="00FD09AE">
        <w:rPr>
          <w:sz w:val="18"/>
          <w:szCs w:val="18"/>
        </w:rPr>
        <w:t xml:space="preserve">, merupakan pendekatan yang efektif untuk memvalidasi kesesuaian antara input pengguna dengan </w:t>
      </w:r>
      <w:r w:rsidRPr="00FD09AE">
        <w:rPr>
          <w:i/>
          <w:iCs/>
          <w:sz w:val="18"/>
          <w:szCs w:val="18"/>
        </w:rPr>
        <w:t>output</w:t>
      </w:r>
      <w:r w:rsidRPr="00FD09AE">
        <w:rPr>
          <w:sz w:val="18"/>
          <w:szCs w:val="18"/>
        </w:rPr>
        <w:t xml:space="preserve"> sistem dalam konteks </w:t>
      </w:r>
      <w:r w:rsidRPr="00FD09AE">
        <w:rPr>
          <w:i/>
          <w:iCs/>
          <w:sz w:val="18"/>
          <w:szCs w:val="18"/>
        </w:rPr>
        <w:t>e-government</w:t>
      </w:r>
      <w:r w:rsidRPr="00FD09AE">
        <w:rPr>
          <w:sz w:val="18"/>
          <w:szCs w:val="18"/>
        </w:rPr>
        <w:t xml:space="preserve"> tanpa harus membedah struktur kode internal.</w:t>
      </w:r>
      <w:r>
        <w:rPr>
          <w:sz w:val="18"/>
          <w:szCs w:val="18"/>
        </w:rPr>
        <w:t xml:space="preserve"> </w:t>
      </w:r>
      <w:r w:rsidR="00E7323E" w:rsidRPr="00E7323E">
        <w:rPr>
          <w:sz w:val="18"/>
          <w:szCs w:val="18"/>
        </w:rPr>
        <w:t>Pengujian dilakukan secara menyeluruh terhadap tiga komponen utama: modul manajemen bagi administrator, fitur layanan bagi pengguna, dan fungsionalitas integrasi sistem. Berikut adalah ringkasan hasil pengujian yang disajikan dalam bentuk matriks fungsionalitas:</w:t>
      </w:r>
    </w:p>
    <w:p w14:paraId="657D609F" w14:textId="77777777" w:rsidR="0019015C" w:rsidRDefault="0019015C" w:rsidP="00C20B89">
      <w:pPr>
        <w:rPr>
          <w:sz w:val="18"/>
          <w:szCs w:val="18"/>
        </w:rPr>
      </w:pPr>
    </w:p>
    <w:p w14:paraId="48AE9C08" w14:textId="77777777" w:rsidR="0019015C" w:rsidRDefault="0019015C" w:rsidP="00C20B89">
      <w:pPr>
        <w:rPr>
          <w:sz w:val="18"/>
          <w:szCs w:val="18"/>
        </w:rPr>
      </w:pPr>
    </w:p>
    <w:p w14:paraId="626493A9" w14:textId="77777777" w:rsidR="0019015C" w:rsidRPr="00FD09AE" w:rsidRDefault="0019015C" w:rsidP="00C20B89">
      <w:pPr>
        <w:rPr>
          <w:sz w:val="18"/>
          <w:szCs w:val="18"/>
        </w:rPr>
      </w:pPr>
    </w:p>
    <w:tbl>
      <w:tblPr>
        <w:tblStyle w:val="TableGrid"/>
        <w:tblW w:w="4421"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17"/>
        <w:gridCol w:w="136"/>
        <w:gridCol w:w="719"/>
        <w:gridCol w:w="809"/>
        <w:gridCol w:w="934"/>
        <w:gridCol w:w="934"/>
        <w:gridCol w:w="572"/>
      </w:tblGrid>
      <w:tr w:rsidR="00F03698" w:rsidRPr="00257420" w14:paraId="51CB2C85" w14:textId="77777777" w:rsidTr="008C0B90">
        <w:trPr>
          <w:trHeight w:val="1"/>
          <w:jc w:val="center"/>
        </w:trPr>
        <w:tc>
          <w:tcPr>
            <w:tcW w:w="467" w:type="dxa"/>
            <w:gridSpan w:val="2"/>
            <w:tcBorders>
              <w:bottom w:val="single" w:sz="4" w:space="0" w:color="auto"/>
            </w:tcBorders>
            <w:vAlign w:val="center"/>
          </w:tcPr>
          <w:p w14:paraId="1B93FC18" w14:textId="18765B08" w:rsidR="00F03698" w:rsidRPr="00257420" w:rsidRDefault="0019015C" w:rsidP="0019015C">
            <w:pPr>
              <w:jc w:val="center"/>
              <w:rPr>
                <w:b/>
                <w:bCs/>
                <w:sz w:val="14"/>
                <w:szCs w:val="14"/>
                <w:lang w:val="id-ID"/>
              </w:rPr>
            </w:pPr>
            <w:r>
              <w:rPr>
                <w:b/>
                <w:bCs/>
                <w:sz w:val="14"/>
                <w:szCs w:val="14"/>
                <w:lang w:val="id-ID"/>
              </w:rPr>
              <w:lastRenderedPageBreak/>
              <w:t>ID</w:t>
            </w:r>
          </w:p>
        </w:tc>
        <w:tc>
          <w:tcPr>
            <w:tcW w:w="710" w:type="dxa"/>
            <w:tcBorders>
              <w:bottom w:val="single" w:sz="4" w:space="0" w:color="auto"/>
            </w:tcBorders>
            <w:vAlign w:val="center"/>
          </w:tcPr>
          <w:p w14:paraId="173AF33F" w14:textId="1669F430" w:rsidR="00F03698" w:rsidRPr="00257420" w:rsidRDefault="001C7EFD" w:rsidP="006E67FC">
            <w:pPr>
              <w:jc w:val="center"/>
              <w:rPr>
                <w:b/>
                <w:bCs/>
                <w:sz w:val="14"/>
                <w:szCs w:val="14"/>
                <w:lang w:val="id-ID"/>
              </w:rPr>
            </w:pPr>
            <w:r w:rsidRPr="001C7EFD">
              <w:rPr>
                <w:b/>
                <w:bCs/>
                <w:sz w:val="14"/>
                <w:szCs w:val="14"/>
              </w:rPr>
              <w:t>Fitur</w:t>
            </w:r>
          </w:p>
        </w:tc>
        <w:tc>
          <w:tcPr>
            <w:tcW w:w="807" w:type="dxa"/>
            <w:tcBorders>
              <w:bottom w:val="single" w:sz="4" w:space="0" w:color="auto"/>
            </w:tcBorders>
            <w:vAlign w:val="center"/>
          </w:tcPr>
          <w:p w14:paraId="4B927926" w14:textId="7F0311BE" w:rsidR="00F03698" w:rsidRPr="00257420" w:rsidRDefault="001C7EFD" w:rsidP="006E67FC">
            <w:pPr>
              <w:jc w:val="center"/>
              <w:rPr>
                <w:b/>
                <w:bCs/>
                <w:sz w:val="14"/>
                <w:szCs w:val="14"/>
                <w:lang w:val="id-ID"/>
              </w:rPr>
            </w:pPr>
            <w:r w:rsidRPr="001C7EFD">
              <w:rPr>
                <w:b/>
                <w:bCs/>
                <w:sz w:val="14"/>
                <w:szCs w:val="14"/>
              </w:rPr>
              <w:t>Skenario (Input)</w:t>
            </w:r>
          </w:p>
        </w:tc>
        <w:tc>
          <w:tcPr>
            <w:tcW w:w="933" w:type="dxa"/>
            <w:tcBorders>
              <w:bottom w:val="single" w:sz="4" w:space="0" w:color="auto"/>
            </w:tcBorders>
            <w:vAlign w:val="center"/>
          </w:tcPr>
          <w:p w14:paraId="4D3E88A9" w14:textId="3E31B5A9" w:rsidR="00F03698" w:rsidRPr="00257420" w:rsidRDefault="001C7EFD" w:rsidP="006E67FC">
            <w:pPr>
              <w:jc w:val="center"/>
              <w:rPr>
                <w:b/>
                <w:bCs/>
                <w:sz w:val="14"/>
                <w:szCs w:val="14"/>
                <w:lang w:val="id-ID"/>
              </w:rPr>
            </w:pPr>
            <w:r w:rsidRPr="001C7EFD">
              <w:rPr>
                <w:b/>
                <w:bCs/>
                <w:sz w:val="14"/>
                <w:szCs w:val="14"/>
              </w:rPr>
              <w:t>Langkah Pengujian</w:t>
            </w:r>
          </w:p>
        </w:tc>
        <w:tc>
          <w:tcPr>
            <w:tcW w:w="933" w:type="dxa"/>
            <w:tcBorders>
              <w:bottom w:val="single" w:sz="4" w:space="0" w:color="auto"/>
            </w:tcBorders>
            <w:vAlign w:val="center"/>
          </w:tcPr>
          <w:p w14:paraId="730D9DC6" w14:textId="2D87C6E8" w:rsidR="00F03698" w:rsidRPr="00257420" w:rsidRDefault="001C7EFD" w:rsidP="006E67FC">
            <w:pPr>
              <w:jc w:val="center"/>
              <w:rPr>
                <w:b/>
                <w:bCs/>
                <w:sz w:val="14"/>
                <w:szCs w:val="14"/>
                <w:lang w:val="id-ID"/>
              </w:rPr>
            </w:pPr>
            <w:r w:rsidRPr="001C7EFD">
              <w:rPr>
                <w:b/>
                <w:bCs/>
                <w:sz w:val="14"/>
                <w:szCs w:val="14"/>
              </w:rPr>
              <w:t>Hasil yang Diharapkan (Output)</w:t>
            </w:r>
          </w:p>
        </w:tc>
        <w:tc>
          <w:tcPr>
            <w:tcW w:w="571" w:type="dxa"/>
            <w:tcBorders>
              <w:bottom w:val="single" w:sz="4" w:space="0" w:color="auto"/>
            </w:tcBorders>
            <w:vAlign w:val="center"/>
          </w:tcPr>
          <w:p w14:paraId="6C6AA1B9" w14:textId="2465E173" w:rsidR="00F03698" w:rsidRPr="00257420" w:rsidRDefault="001C7EFD" w:rsidP="006E67FC">
            <w:pPr>
              <w:jc w:val="center"/>
              <w:rPr>
                <w:b/>
                <w:bCs/>
                <w:sz w:val="14"/>
                <w:szCs w:val="14"/>
                <w:lang w:val="id-ID"/>
              </w:rPr>
            </w:pPr>
            <w:r w:rsidRPr="001C7EFD">
              <w:rPr>
                <w:b/>
                <w:bCs/>
                <w:sz w:val="14"/>
                <w:szCs w:val="14"/>
              </w:rPr>
              <w:t>Status</w:t>
            </w:r>
          </w:p>
        </w:tc>
      </w:tr>
      <w:tr w:rsidR="00F03698" w:rsidRPr="00257420" w14:paraId="1F275010" w14:textId="77777777" w:rsidTr="008C0B90">
        <w:trPr>
          <w:trHeight w:val="1"/>
          <w:jc w:val="center"/>
        </w:trPr>
        <w:tc>
          <w:tcPr>
            <w:tcW w:w="322" w:type="dxa"/>
            <w:tcBorders>
              <w:top w:val="single" w:sz="4" w:space="0" w:color="auto"/>
              <w:bottom w:val="nil"/>
            </w:tcBorders>
            <w:vAlign w:val="center"/>
          </w:tcPr>
          <w:p w14:paraId="7A77BCF6" w14:textId="77777777" w:rsidR="00F03698" w:rsidRPr="00257420" w:rsidRDefault="00F03698" w:rsidP="00C9322A">
            <w:pPr>
              <w:jc w:val="left"/>
              <w:rPr>
                <w:sz w:val="14"/>
                <w:szCs w:val="14"/>
                <w:lang w:val="id-ID"/>
              </w:rPr>
            </w:pPr>
            <w:r w:rsidRPr="00257420">
              <w:rPr>
                <w:sz w:val="14"/>
                <w:szCs w:val="14"/>
                <w:lang w:val="id-ID"/>
              </w:rPr>
              <w:t>1.</w:t>
            </w:r>
          </w:p>
        </w:tc>
        <w:tc>
          <w:tcPr>
            <w:tcW w:w="855" w:type="dxa"/>
            <w:gridSpan w:val="2"/>
            <w:tcBorders>
              <w:top w:val="single" w:sz="4" w:space="0" w:color="auto"/>
              <w:bottom w:val="nil"/>
            </w:tcBorders>
            <w:vAlign w:val="center"/>
          </w:tcPr>
          <w:p w14:paraId="5E99109E" w14:textId="205ADFB8" w:rsidR="00F03698" w:rsidRPr="00257420" w:rsidRDefault="00987CC1" w:rsidP="00C9322A">
            <w:pPr>
              <w:jc w:val="left"/>
              <w:rPr>
                <w:sz w:val="14"/>
                <w:szCs w:val="14"/>
                <w:lang w:val="id-ID"/>
              </w:rPr>
            </w:pPr>
            <w:r w:rsidRPr="00987CC1">
              <w:rPr>
                <w:sz w:val="14"/>
                <w:szCs w:val="14"/>
              </w:rPr>
              <w:t>Autentikasi</w:t>
            </w:r>
          </w:p>
        </w:tc>
        <w:tc>
          <w:tcPr>
            <w:tcW w:w="807" w:type="dxa"/>
            <w:tcBorders>
              <w:top w:val="single" w:sz="4" w:space="0" w:color="auto"/>
              <w:bottom w:val="nil"/>
            </w:tcBorders>
            <w:vAlign w:val="center"/>
          </w:tcPr>
          <w:p w14:paraId="311F62ED" w14:textId="4EC68284" w:rsidR="00F03698" w:rsidRPr="00257420" w:rsidRDefault="00471B15" w:rsidP="00C9322A">
            <w:pPr>
              <w:jc w:val="left"/>
              <w:rPr>
                <w:sz w:val="14"/>
                <w:szCs w:val="14"/>
                <w:lang w:val="id-ID"/>
              </w:rPr>
            </w:pPr>
            <w:r w:rsidRPr="00471B15">
              <w:rPr>
                <w:sz w:val="14"/>
                <w:szCs w:val="14"/>
              </w:rPr>
              <w:t>Email &amp; Password</w:t>
            </w:r>
          </w:p>
        </w:tc>
        <w:tc>
          <w:tcPr>
            <w:tcW w:w="933" w:type="dxa"/>
            <w:tcBorders>
              <w:top w:val="single" w:sz="4" w:space="0" w:color="auto"/>
              <w:bottom w:val="nil"/>
            </w:tcBorders>
            <w:vAlign w:val="center"/>
          </w:tcPr>
          <w:p w14:paraId="1C22FCA9" w14:textId="405F5402" w:rsidR="00F03698" w:rsidRPr="00257420" w:rsidRDefault="00471B15" w:rsidP="00C9322A">
            <w:pPr>
              <w:jc w:val="left"/>
              <w:rPr>
                <w:sz w:val="14"/>
                <w:szCs w:val="14"/>
                <w:lang w:val="id-ID"/>
              </w:rPr>
            </w:pPr>
            <w:r w:rsidRPr="00471B15">
              <w:rPr>
                <w:sz w:val="14"/>
                <w:szCs w:val="14"/>
              </w:rPr>
              <w:t>Memasukkan kredensial valid pada halaman login</w:t>
            </w:r>
          </w:p>
        </w:tc>
        <w:tc>
          <w:tcPr>
            <w:tcW w:w="933" w:type="dxa"/>
            <w:tcBorders>
              <w:top w:val="single" w:sz="4" w:space="0" w:color="auto"/>
              <w:bottom w:val="nil"/>
            </w:tcBorders>
            <w:vAlign w:val="center"/>
          </w:tcPr>
          <w:p w14:paraId="05439BB7" w14:textId="275E319A" w:rsidR="00F03698" w:rsidRPr="00257420" w:rsidRDefault="00471B15" w:rsidP="00C9322A">
            <w:pPr>
              <w:jc w:val="left"/>
              <w:rPr>
                <w:sz w:val="14"/>
                <w:szCs w:val="14"/>
                <w:lang w:val="id-ID"/>
              </w:rPr>
            </w:pPr>
            <w:r w:rsidRPr="00471B15">
              <w:rPr>
                <w:sz w:val="14"/>
                <w:szCs w:val="14"/>
              </w:rPr>
              <w:t xml:space="preserve">Sistem mengarahkan ke Dasbor sesuai </w:t>
            </w:r>
            <w:r w:rsidRPr="00471B15">
              <w:rPr>
                <w:i/>
                <w:iCs/>
                <w:sz w:val="14"/>
                <w:szCs w:val="14"/>
              </w:rPr>
              <w:t>role</w:t>
            </w:r>
          </w:p>
        </w:tc>
        <w:tc>
          <w:tcPr>
            <w:tcW w:w="571" w:type="dxa"/>
            <w:tcBorders>
              <w:top w:val="single" w:sz="4" w:space="0" w:color="auto"/>
              <w:bottom w:val="nil"/>
            </w:tcBorders>
            <w:vAlign w:val="center"/>
          </w:tcPr>
          <w:p w14:paraId="0DB9776D" w14:textId="28C5ADC0" w:rsidR="00F03698" w:rsidRPr="00257420" w:rsidRDefault="00C9322A" w:rsidP="00C9322A">
            <w:pPr>
              <w:jc w:val="left"/>
              <w:rPr>
                <w:sz w:val="14"/>
                <w:szCs w:val="14"/>
                <w:lang w:val="id-ID"/>
              </w:rPr>
            </w:pPr>
            <w:r w:rsidRPr="00C9322A">
              <w:rPr>
                <w:sz w:val="14"/>
                <w:szCs w:val="14"/>
              </w:rPr>
              <w:t>Pass</w:t>
            </w:r>
          </w:p>
        </w:tc>
      </w:tr>
      <w:tr w:rsidR="00F03698" w:rsidRPr="00257420" w14:paraId="0476B3AA" w14:textId="77777777" w:rsidTr="008C0B90">
        <w:trPr>
          <w:trHeight w:val="1"/>
          <w:jc w:val="center"/>
        </w:trPr>
        <w:tc>
          <w:tcPr>
            <w:tcW w:w="322" w:type="dxa"/>
            <w:tcBorders>
              <w:top w:val="nil"/>
              <w:bottom w:val="nil"/>
            </w:tcBorders>
            <w:vAlign w:val="center"/>
          </w:tcPr>
          <w:p w14:paraId="423749E2" w14:textId="77777777" w:rsidR="00F03698" w:rsidRPr="00257420" w:rsidRDefault="00F03698" w:rsidP="00C9322A">
            <w:pPr>
              <w:jc w:val="left"/>
              <w:rPr>
                <w:sz w:val="14"/>
                <w:szCs w:val="14"/>
                <w:lang w:val="id-ID"/>
              </w:rPr>
            </w:pPr>
            <w:r w:rsidRPr="00257420">
              <w:rPr>
                <w:sz w:val="14"/>
                <w:szCs w:val="14"/>
                <w:lang w:val="id-ID"/>
              </w:rPr>
              <w:t>2.</w:t>
            </w:r>
          </w:p>
        </w:tc>
        <w:tc>
          <w:tcPr>
            <w:tcW w:w="855" w:type="dxa"/>
            <w:gridSpan w:val="2"/>
            <w:tcBorders>
              <w:top w:val="nil"/>
              <w:bottom w:val="nil"/>
            </w:tcBorders>
            <w:vAlign w:val="center"/>
          </w:tcPr>
          <w:p w14:paraId="5E1A354C" w14:textId="0FD9BC0B" w:rsidR="00F03698" w:rsidRPr="00257420" w:rsidRDefault="00FE2FEC" w:rsidP="00C9322A">
            <w:pPr>
              <w:jc w:val="left"/>
              <w:rPr>
                <w:sz w:val="14"/>
                <w:szCs w:val="14"/>
                <w:lang w:val="id-ID"/>
              </w:rPr>
            </w:pPr>
            <w:r w:rsidRPr="00FE2FEC">
              <w:rPr>
                <w:sz w:val="14"/>
                <w:szCs w:val="14"/>
              </w:rPr>
              <w:t>Form Builder</w:t>
            </w:r>
          </w:p>
        </w:tc>
        <w:tc>
          <w:tcPr>
            <w:tcW w:w="807" w:type="dxa"/>
            <w:tcBorders>
              <w:top w:val="nil"/>
              <w:bottom w:val="nil"/>
            </w:tcBorders>
            <w:vAlign w:val="center"/>
          </w:tcPr>
          <w:p w14:paraId="2E7B886A" w14:textId="2050DA21" w:rsidR="00F03698" w:rsidRPr="00257420" w:rsidRDefault="00703EDE" w:rsidP="00C9322A">
            <w:pPr>
              <w:jc w:val="left"/>
              <w:rPr>
                <w:sz w:val="14"/>
                <w:szCs w:val="14"/>
                <w:lang w:val="id-ID"/>
              </w:rPr>
            </w:pPr>
            <w:r w:rsidRPr="00703EDE">
              <w:rPr>
                <w:sz w:val="14"/>
                <w:szCs w:val="14"/>
              </w:rPr>
              <w:t xml:space="preserve">Komponen </w:t>
            </w:r>
            <w:r w:rsidRPr="00703EDE">
              <w:rPr>
                <w:i/>
                <w:iCs/>
                <w:sz w:val="14"/>
                <w:szCs w:val="14"/>
              </w:rPr>
              <w:t>Drag-and-Drop</w:t>
            </w:r>
          </w:p>
        </w:tc>
        <w:tc>
          <w:tcPr>
            <w:tcW w:w="933" w:type="dxa"/>
            <w:tcBorders>
              <w:top w:val="nil"/>
              <w:bottom w:val="nil"/>
            </w:tcBorders>
            <w:vAlign w:val="center"/>
          </w:tcPr>
          <w:p w14:paraId="542D223F" w14:textId="744268F4" w:rsidR="00F03698" w:rsidRPr="00257420" w:rsidRDefault="00703EDE" w:rsidP="00C9322A">
            <w:pPr>
              <w:jc w:val="left"/>
              <w:rPr>
                <w:sz w:val="14"/>
                <w:szCs w:val="14"/>
                <w:lang w:val="id-ID"/>
              </w:rPr>
            </w:pPr>
            <w:r w:rsidRPr="00703EDE">
              <w:rPr>
                <w:sz w:val="14"/>
                <w:szCs w:val="14"/>
              </w:rPr>
              <w:t>Menarik elemen ke kanvas &amp; klik simpan</w:t>
            </w:r>
          </w:p>
        </w:tc>
        <w:tc>
          <w:tcPr>
            <w:tcW w:w="933" w:type="dxa"/>
            <w:tcBorders>
              <w:top w:val="nil"/>
              <w:bottom w:val="nil"/>
            </w:tcBorders>
            <w:vAlign w:val="center"/>
          </w:tcPr>
          <w:p w14:paraId="6287BFA0" w14:textId="321D0A43" w:rsidR="00F03698" w:rsidRPr="00257420" w:rsidRDefault="00703EDE" w:rsidP="00C9322A">
            <w:pPr>
              <w:jc w:val="left"/>
              <w:rPr>
                <w:sz w:val="14"/>
                <w:szCs w:val="14"/>
                <w:lang w:val="id-ID"/>
              </w:rPr>
            </w:pPr>
            <w:r w:rsidRPr="00703EDE">
              <w:rPr>
                <w:sz w:val="14"/>
                <w:szCs w:val="14"/>
              </w:rPr>
              <w:t xml:space="preserve">Komponen tersimpan dan muncul di </w:t>
            </w:r>
            <w:r w:rsidRPr="00703EDE">
              <w:rPr>
                <w:i/>
                <w:iCs/>
                <w:sz w:val="14"/>
                <w:szCs w:val="14"/>
              </w:rPr>
              <w:t>Preview</w:t>
            </w:r>
          </w:p>
        </w:tc>
        <w:tc>
          <w:tcPr>
            <w:tcW w:w="571" w:type="dxa"/>
            <w:tcBorders>
              <w:top w:val="nil"/>
              <w:bottom w:val="nil"/>
            </w:tcBorders>
          </w:tcPr>
          <w:p w14:paraId="0CCF36D1" w14:textId="3CA22A5D" w:rsidR="00F03698" w:rsidRPr="00257420" w:rsidRDefault="00703EDE" w:rsidP="00C9322A">
            <w:pPr>
              <w:jc w:val="left"/>
              <w:rPr>
                <w:sz w:val="14"/>
                <w:szCs w:val="14"/>
                <w:lang w:val="id-ID"/>
              </w:rPr>
            </w:pPr>
            <w:r w:rsidRPr="00703EDE">
              <w:rPr>
                <w:sz w:val="14"/>
                <w:szCs w:val="14"/>
              </w:rPr>
              <w:t>Pass</w:t>
            </w:r>
          </w:p>
        </w:tc>
      </w:tr>
      <w:tr w:rsidR="00F03698" w:rsidRPr="00257420" w14:paraId="26E1F22C" w14:textId="77777777" w:rsidTr="008C0B90">
        <w:trPr>
          <w:trHeight w:val="1"/>
          <w:jc w:val="center"/>
        </w:trPr>
        <w:tc>
          <w:tcPr>
            <w:tcW w:w="322" w:type="dxa"/>
            <w:tcBorders>
              <w:top w:val="nil"/>
              <w:bottom w:val="nil"/>
            </w:tcBorders>
            <w:vAlign w:val="center"/>
          </w:tcPr>
          <w:p w14:paraId="58D73C06" w14:textId="77777777" w:rsidR="00F03698" w:rsidRPr="00257420" w:rsidRDefault="00F03698" w:rsidP="00C9322A">
            <w:pPr>
              <w:jc w:val="left"/>
              <w:rPr>
                <w:sz w:val="14"/>
                <w:szCs w:val="14"/>
                <w:lang w:val="id-ID"/>
              </w:rPr>
            </w:pPr>
            <w:r w:rsidRPr="00257420">
              <w:rPr>
                <w:sz w:val="14"/>
                <w:szCs w:val="14"/>
                <w:lang w:val="id-ID"/>
              </w:rPr>
              <w:t>3.</w:t>
            </w:r>
          </w:p>
        </w:tc>
        <w:tc>
          <w:tcPr>
            <w:tcW w:w="855" w:type="dxa"/>
            <w:gridSpan w:val="2"/>
            <w:tcBorders>
              <w:top w:val="nil"/>
              <w:bottom w:val="nil"/>
            </w:tcBorders>
            <w:vAlign w:val="center"/>
          </w:tcPr>
          <w:p w14:paraId="5426A605" w14:textId="05728C24" w:rsidR="00F03698" w:rsidRPr="00257420" w:rsidRDefault="005B2F55" w:rsidP="00C9322A">
            <w:pPr>
              <w:jc w:val="left"/>
              <w:rPr>
                <w:sz w:val="14"/>
                <w:szCs w:val="14"/>
                <w:lang w:val="id-ID"/>
              </w:rPr>
            </w:pPr>
            <w:r w:rsidRPr="005B2F55">
              <w:rPr>
                <w:sz w:val="14"/>
                <w:szCs w:val="14"/>
              </w:rPr>
              <w:t>API Monitor</w:t>
            </w:r>
          </w:p>
        </w:tc>
        <w:tc>
          <w:tcPr>
            <w:tcW w:w="807" w:type="dxa"/>
            <w:tcBorders>
              <w:top w:val="nil"/>
              <w:bottom w:val="nil"/>
            </w:tcBorders>
            <w:vAlign w:val="center"/>
          </w:tcPr>
          <w:p w14:paraId="69BBE09C" w14:textId="48241328" w:rsidR="00F03698" w:rsidRPr="00257420" w:rsidRDefault="005B2F55" w:rsidP="00C9322A">
            <w:pPr>
              <w:jc w:val="left"/>
              <w:rPr>
                <w:sz w:val="14"/>
                <w:szCs w:val="14"/>
                <w:lang w:val="id-ID"/>
              </w:rPr>
            </w:pPr>
            <w:r w:rsidRPr="005B2F55">
              <w:rPr>
                <w:i/>
                <w:iCs/>
                <w:sz w:val="14"/>
                <w:szCs w:val="14"/>
              </w:rPr>
              <w:t>Request</w:t>
            </w:r>
            <w:r w:rsidRPr="005B2F55">
              <w:rPr>
                <w:sz w:val="14"/>
                <w:szCs w:val="14"/>
              </w:rPr>
              <w:t xml:space="preserve"> data via </w:t>
            </w:r>
            <w:r w:rsidRPr="005B2F55">
              <w:rPr>
                <w:i/>
                <w:iCs/>
                <w:sz w:val="14"/>
                <w:szCs w:val="14"/>
              </w:rPr>
              <w:t>Endpoint</w:t>
            </w:r>
          </w:p>
        </w:tc>
        <w:tc>
          <w:tcPr>
            <w:tcW w:w="933" w:type="dxa"/>
            <w:tcBorders>
              <w:top w:val="nil"/>
              <w:bottom w:val="nil"/>
            </w:tcBorders>
            <w:vAlign w:val="center"/>
          </w:tcPr>
          <w:p w14:paraId="67A4B5DC" w14:textId="3A7022CB" w:rsidR="00F03698" w:rsidRPr="00257420" w:rsidRDefault="005B2F55" w:rsidP="00C9322A">
            <w:pPr>
              <w:jc w:val="left"/>
              <w:rPr>
                <w:sz w:val="14"/>
                <w:szCs w:val="14"/>
                <w:lang w:val="id-ID"/>
              </w:rPr>
            </w:pPr>
            <w:r w:rsidRPr="005B2F55">
              <w:rPr>
                <w:sz w:val="14"/>
                <w:szCs w:val="14"/>
              </w:rPr>
              <w:t xml:space="preserve">Melakukan </w:t>
            </w:r>
            <w:r w:rsidRPr="005B2F55">
              <w:rPr>
                <w:i/>
                <w:iCs/>
                <w:sz w:val="14"/>
                <w:szCs w:val="14"/>
              </w:rPr>
              <w:t>request</w:t>
            </w:r>
            <w:r w:rsidRPr="005B2F55">
              <w:rPr>
                <w:sz w:val="14"/>
                <w:szCs w:val="14"/>
              </w:rPr>
              <w:t xml:space="preserve"> API pada </w:t>
            </w:r>
            <w:r w:rsidRPr="005B2F55">
              <w:rPr>
                <w:i/>
                <w:iCs/>
                <w:sz w:val="14"/>
                <w:szCs w:val="14"/>
              </w:rPr>
              <w:t>Live Monitor</w:t>
            </w:r>
          </w:p>
        </w:tc>
        <w:tc>
          <w:tcPr>
            <w:tcW w:w="933" w:type="dxa"/>
            <w:tcBorders>
              <w:top w:val="nil"/>
              <w:bottom w:val="nil"/>
            </w:tcBorders>
            <w:vAlign w:val="center"/>
          </w:tcPr>
          <w:p w14:paraId="34E1960F" w14:textId="43C00573" w:rsidR="00F03698" w:rsidRPr="00257420" w:rsidRDefault="005B2F55" w:rsidP="00C9322A">
            <w:pPr>
              <w:jc w:val="left"/>
              <w:rPr>
                <w:sz w:val="14"/>
                <w:szCs w:val="14"/>
                <w:lang w:val="id-ID"/>
              </w:rPr>
            </w:pPr>
            <w:r w:rsidRPr="005B2F55">
              <w:rPr>
                <w:sz w:val="14"/>
                <w:szCs w:val="14"/>
              </w:rPr>
              <w:t xml:space="preserve">Log </w:t>
            </w:r>
            <w:r w:rsidRPr="005B2F55">
              <w:rPr>
                <w:i/>
                <w:iCs/>
                <w:sz w:val="14"/>
                <w:szCs w:val="14"/>
              </w:rPr>
              <w:t>request</w:t>
            </w:r>
            <w:r w:rsidRPr="005B2F55">
              <w:rPr>
                <w:sz w:val="14"/>
                <w:szCs w:val="14"/>
              </w:rPr>
              <w:t xml:space="preserve"> dan </w:t>
            </w:r>
            <w:r w:rsidRPr="005B2F55">
              <w:rPr>
                <w:i/>
                <w:iCs/>
                <w:sz w:val="14"/>
                <w:szCs w:val="14"/>
              </w:rPr>
              <w:t>response</w:t>
            </w:r>
            <w:r w:rsidRPr="005B2F55">
              <w:rPr>
                <w:sz w:val="14"/>
                <w:szCs w:val="14"/>
              </w:rPr>
              <w:t xml:space="preserve"> tercatat secara </w:t>
            </w:r>
            <w:r w:rsidRPr="005B2F55">
              <w:rPr>
                <w:i/>
                <w:iCs/>
                <w:sz w:val="14"/>
                <w:szCs w:val="14"/>
              </w:rPr>
              <w:t>real-time</w:t>
            </w:r>
          </w:p>
        </w:tc>
        <w:tc>
          <w:tcPr>
            <w:tcW w:w="571" w:type="dxa"/>
            <w:tcBorders>
              <w:top w:val="nil"/>
              <w:bottom w:val="nil"/>
            </w:tcBorders>
          </w:tcPr>
          <w:p w14:paraId="4D468ED2" w14:textId="47C39A74" w:rsidR="00F03698" w:rsidRPr="00257420" w:rsidRDefault="0006214E" w:rsidP="00C9322A">
            <w:pPr>
              <w:jc w:val="left"/>
              <w:rPr>
                <w:sz w:val="14"/>
                <w:szCs w:val="14"/>
                <w:lang w:val="id-ID"/>
              </w:rPr>
            </w:pPr>
            <w:r w:rsidRPr="0006214E">
              <w:rPr>
                <w:sz w:val="14"/>
                <w:szCs w:val="14"/>
              </w:rPr>
              <w:t>Pass</w:t>
            </w:r>
          </w:p>
        </w:tc>
      </w:tr>
      <w:tr w:rsidR="00F03698" w:rsidRPr="00257420" w14:paraId="64CEEACF" w14:textId="77777777" w:rsidTr="008C0B90">
        <w:trPr>
          <w:trHeight w:val="2"/>
          <w:jc w:val="center"/>
        </w:trPr>
        <w:tc>
          <w:tcPr>
            <w:tcW w:w="322" w:type="dxa"/>
            <w:tcBorders>
              <w:top w:val="nil"/>
              <w:bottom w:val="nil"/>
            </w:tcBorders>
            <w:vAlign w:val="center"/>
          </w:tcPr>
          <w:p w14:paraId="45143A55" w14:textId="77777777" w:rsidR="00F03698" w:rsidRPr="00257420" w:rsidRDefault="00F03698" w:rsidP="00C9322A">
            <w:pPr>
              <w:jc w:val="left"/>
              <w:rPr>
                <w:sz w:val="14"/>
                <w:szCs w:val="14"/>
                <w:lang w:val="id-ID"/>
              </w:rPr>
            </w:pPr>
            <w:r w:rsidRPr="00257420">
              <w:rPr>
                <w:sz w:val="14"/>
                <w:szCs w:val="14"/>
                <w:lang w:val="id-ID"/>
              </w:rPr>
              <w:t>4.</w:t>
            </w:r>
          </w:p>
        </w:tc>
        <w:tc>
          <w:tcPr>
            <w:tcW w:w="855" w:type="dxa"/>
            <w:gridSpan w:val="2"/>
            <w:tcBorders>
              <w:top w:val="nil"/>
              <w:bottom w:val="nil"/>
            </w:tcBorders>
            <w:vAlign w:val="center"/>
          </w:tcPr>
          <w:p w14:paraId="340E9922" w14:textId="2B22B096" w:rsidR="00F03698" w:rsidRPr="00257420" w:rsidRDefault="0006214E" w:rsidP="00C9322A">
            <w:pPr>
              <w:jc w:val="left"/>
              <w:rPr>
                <w:sz w:val="14"/>
                <w:szCs w:val="14"/>
                <w:lang w:val="id-ID"/>
              </w:rPr>
            </w:pPr>
            <w:r w:rsidRPr="0006214E">
              <w:rPr>
                <w:sz w:val="14"/>
                <w:szCs w:val="14"/>
              </w:rPr>
              <w:t>Timeline</w:t>
            </w:r>
          </w:p>
        </w:tc>
        <w:tc>
          <w:tcPr>
            <w:tcW w:w="807" w:type="dxa"/>
            <w:tcBorders>
              <w:top w:val="nil"/>
              <w:bottom w:val="nil"/>
            </w:tcBorders>
            <w:vAlign w:val="center"/>
          </w:tcPr>
          <w:p w14:paraId="2F15876B" w14:textId="2095D1CB" w:rsidR="00F03698" w:rsidRPr="00257420" w:rsidRDefault="0006214E" w:rsidP="00C9322A">
            <w:pPr>
              <w:jc w:val="left"/>
              <w:rPr>
                <w:sz w:val="14"/>
                <w:szCs w:val="14"/>
                <w:lang w:val="id-ID"/>
              </w:rPr>
            </w:pPr>
            <w:r w:rsidRPr="0006214E">
              <w:rPr>
                <w:sz w:val="14"/>
                <w:szCs w:val="14"/>
              </w:rPr>
              <w:t>Perubahan Status Layanan</w:t>
            </w:r>
          </w:p>
        </w:tc>
        <w:tc>
          <w:tcPr>
            <w:tcW w:w="933" w:type="dxa"/>
            <w:tcBorders>
              <w:top w:val="nil"/>
              <w:bottom w:val="nil"/>
            </w:tcBorders>
            <w:vAlign w:val="center"/>
          </w:tcPr>
          <w:p w14:paraId="67F8D415" w14:textId="18F4872C" w:rsidR="00F03698" w:rsidRPr="00257420" w:rsidRDefault="0006214E" w:rsidP="00C9322A">
            <w:pPr>
              <w:jc w:val="left"/>
              <w:rPr>
                <w:sz w:val="14"/>
                <w:szCs w:val="14"/>
                <w:lang w:val="id-ID"/>
              </w:rPr>
            </w:pPr>
            <w:r w:rsidRPr="0006214E">
              <w:rPr>
                <w:sz w:val="14"/>
                <w:szCs w:val="14"/>
              </w:rPr>
              <w:t>Verifikator mengubah status dari 'Proses' ke 'Selesai'</w:t>
            </w:r>
          </w:p>
        </w:tc>
        <w:tc>
          <w:tcPr>
            <w:tcW w:w="933" w:type="dxa"/>
            <w:tcBorders>
              <w:top w:val="nil"/>
              <w:bottom w:val="nil"/>
            </w:tcBorders>
            <w:vAlign w:val="center"/>
          </w:tcPr>
          <w:p w14:paraId="4FED1D05" w14:textId="66CE7FFB" w:rsidR="00F03698" w:rsidRPr="00257420" w:rsidRDefault="002C6FEC" w:rsidP="00C9322A">
            <w:pPr>
              <w:jc w:val="left"/>
              <w:rPr>
                <w:sz w:val="14"/>
                <w:szCs w:val="14"/>
                <w:lang w:val="id-ID"/>
              </w:rPr>
            </w:pPr>
            <w:r w:rsidRPr="002C6FEC">
              <w:rPr>
                <w:i/>
                <w:iCs/>
                <w:sz w:val="14"/>
                <w:szCs w:val="14"/>
              </w:rPr>
              <w:t>Timeline</w:t>
            </w:r>
            <w:r w:rsidRPr="002C6FEC">
              <w:rPr>
                <w:sz w:val="14"/>
                <w:szCs w:val="14"/>
              </w:rPr>
              <w:t xml:space="preserve"> pengguna berubah menjadi hijau/centang</w:t>
            </w:r>
          </w:p>
        </w:tc>
        <w:tc>
          <w:tcPr>
            <w:tcW w:w="571" w:type="dxa"/>
            <w:tcBorders>
              <w:top w:val="nil"/>
              <w:bottom w:val="nil"/>
            </w:tcBorders>
          </w:tcPr>
          <w:p w14:paraId="567F182A" w14:textId="7A64478B" w:rsidR="00F03698" w:rsidRPr="00257420" w:rsidRDefault="002C6FEC" w:rsidP="00C9322A">
            <w:pPr>
              <w:jc w:val="left"/>
              <w:rPr>
                <w:sz w:val="14"/>
                <w:szCs w:val="14"/>
                <w:lang w:val="id-ID"/>
              </w:rPr>
            </w:pPr>
            <w:r w:rsidRPr="002C6FEC">
              <w:rPr>
                <w:sz w:val="14"/>
                <w:szCs w:val="14"/>
              </w:rPr>
              <w:t>Pass</w:t>
            </w:r>
          </w:p>
        </w:tc>
      </w:tr>
      <w:tr w:rsidR="00F03698" w:rsidRPr="00257420" w14:paraId="2E29B468" w14:textId="77777777" w:rsidTr="008C0B90">
        <w:trPr>
          <w:trHeight w:val="1"/>
          <w:jc w:val="center"/>
        </w:trPr>
        <w:tc>
          <w:tcPr>
            <w:tcW w:w="322" w:type="dxa"/>
            <w:tcBorders>
              <w:top w:val="nil"/>
              <w:bottom w:val="nil"/>
            </w:tcBorders>
            <w:vAlign w:val="center"/>
          </w:tcPr>
          <w:p w14:paraId="7112E216" w14:textId="77777777" w:rsidR="00F03698" w:rsidRPr="00257420" w:rsidRDefault="00F03698" w:rsidP="00C9322A">
            <w:pPr>
              <w:jc w:val="left"/>
              <w:rPr>
                <w:sz w:val="14"/>
                <w:szCs w:val="14"/>
                <w:lang w:val="id-ID"/>
              </w:rPr>
            </w:pPr>
            <w:r w:rsidRPr="00257420">
              <w:rPr>
                <w:sz w:val="14"/>
                <w:szCs w:val="14"/>
                <w:lang w:val="id-ID"/>
              </w:rPr>
              <w:t>5.</w:t>
            </w:r>
          </w:p>
        </w:tc>
        <w:tc>
          <w:tcPr>
            <w:tcW w:w="855" w:type="dxa"/>
            <w:gridSpan w:val="2"/>
            <w:tcBorders>
              <w:top w:val="nil"/>
              <w:bottom w:val="nil"/>
            </w:tcBorders>
            <w:vAlign w:val="center"/>
          </w:tcPr>
          <w:p w14:paraId="7C784C7E" w14:textId="36755CA4" w:rsidR="00F03698" w:rsidRPr="00257420" w:rsidRDefault="002C6FEC" w:rsidP="00C9322A">
            <w:pPr>
              <w:jc w:val="left"/>
              <w:rPr>
                <w:sz w:val="14"/>
                <w:szCs w:val="14"/>
                <w:lang w:val="id-ID"/>
              </w:rPr>
            </w:pPr>
            <w:r w:rsidRPr="002C6FEC">
              <w:rPr>
                <w:sz w:val="14"/>
                <w:szCs w:val="14"/>
              </w:rPr>
              <w:t>Manajemen Peran</w:t>
            </w:r>
          </w:p>
        </w:tc>
        <w:tc>
          <w:tcPr>
            <w:tcW w:w="807" w:type="dxa"/>
            <w:tcBorders>
              <w:top w:val="nil"/>
              <w:bottom w:val="nil"/>
            </w:tcBorders>
            <w:vAlign w:val="center"/>
          </w:tcPr>
          <w:p w14:paraId="2E1B6A32" w14:textId="0CA1794C" w:rsidR="00F03698" w:rsidRPr="00257420" w:rsidRDefault="000318E7" w:rsidP="00C9322A">
            <w:pPr>
              <w:jc w:val="left"/>
              <w:rPr>
                <w:sz w:val="14"/>
                <w:szCs w:val="14"/>
                <w:lang w:val="id-ID"/>
              </w:rPr>
            </w:pPr>
            <w:r w:rsidRPr="000318E7">
              <w:rPr>
                <w:sz w:val="14"/>
                <w:szCs w:val="14"/>
              </w:rPr>
              <w:t>Matriks Hak Akses</w:t>
            </w:r>
          </w:p>
        </w:tc>
        <w:tc>
          <w:tcPr>
            <w:tcW w:w="933" w:type="dxa"/>
            <w:tcBorders>
              <w:top w:val="nil"/>
              <w:bottom w:val="nil"/>
            </w:tcBorders>
            <w:vAlign w:val="center"/>
          </w:tcPr>
          <w:p w14:paraId="6CC5D3B5" w14:textId="273357C6" w:rsidR="00F03698" w:rsidRPr="00257420" w:rsidRDefault="00957EF3" w:rsidP="00C9322A">
            <w:pPr>
              <w:jc w:val="left"/>
              <w:rPr>
                <w:sz w:val="14"/>
                <w:szCs w:val="14"/>
                <w:lang w:val="id-ID"/>
              </w:rPr>
            </w:pPr>
            <w:r w:rsidRPr="00957EF3">
              <w:rPr>
                <w:sz w:val="14"/>
                <w:szCs w:val="14"/>
              </w:rPr>
              <w:t xml:space="preserve">Mengubah </w:t>
            </w:r>
            <w:r w:rsidRPr="00957EF3">
              <w:rPr>
                <w:i/>
                <w:iCs/>
                <w:sz w:val="14"/>
                <w:szCs w:val="14"/>
              </w:rPr>
              <w:t>checklist</w:t>
            </w:r>
            <w:r w:rsidRPr="00957EF3">
              <w:rPr>
                <w:sz w:val="14"/>
                <w:szCs w:val="14"/>
              </w:rPr>
              <w:t xml:space="preserve"> modul pada </w:t>
            </w:r>
            <w:r w:rsidRPr="00957EF3">
              <w:rPr>
                <w:i/>
                <w:iCs/>
                <w:sz w:val="14"/>
                <w:szCs w:val="14"/>
              </w:rPr>
              <w:t>Super Admin</w:t>
            </w:r>
          </w:p>
        </w:tc>
        <w:tc>
          <w:tcPr>
            <w:tcW w:w="933" w:type="dxa"/>
            <w:tcBorders>
              <w:top w:val="nil"/>
              <w:bottom w:val="nil"/>
            </w:tcBorders>
            <w:vAlign w:val="center"/>
          </w:tcPr>
          <w:p w14:paraId="7C57B4E5" w14:textId="418FDF71" w:rsidR="00F03698" w:rsidRPr="00257420" w:rsidRDefault="003A6086" w:rsidP="00C9322A">
            <w:pPr>
              <w:jc w:val="left"/>
              <w:rPr>
                <w:sz w:val="14"/>
                <w:szCs w:val="14"/>
                <w:lang w:val="id-ID"/>
              </w:rPr>
            </w:pPr>
            <w:r w:rsidRPr="003A6086">
              <w:rPr>
                <w:sz w:val="14"/>
                <w:szCs w:val="14"/>
              </w:rPr>
              <w:t>Akses modul pada akun yang dituju berubah seketika</w:t>
            </w:r>
          </w:p>
        </w:tc>
        <w:tc>
          <w:tcPr>
            <w:tcW w:w="571" w:type="dxa"/>
            <w:tcBorders>
              <w:top w:val="nil"/>
              <w:bottom w:val="nil"/>
            </w:tcBorders>
          </w:tcPr>
          <w:p w14:paraId="4BC3B5FE" w14:textId="04B30D6C" w:rsidR="00F03698" w:rsidRPr="00257420" w:rsidRDefault="003A6086" w:rsidP="00C9322A">
            <w:pPr>
              <w:jc w:val="left"/>
              <w:rPr>
                <w:sz w:val="14"/>
                <w:szCs w:val="14"/>
                <w:lang w:val="id-ID"/>
              </w:rPr>
            </w:pPr>
            <w:r w:rsidRPr="003A6086">
              <w:rPr>
                <w:sz w:val="14"/>
                <w:szCs w:val="14"/>
              </w:rPr>
              <w:t>Pass</w:t>
            </w:r>
          </w:p>
        </w:tc>
      </w:tr>
      <w:tr w:rsidR="008C0B90" w:rsidRPr="00257420" w14:paraId="0E46AC12" w14:textId="77777777" w:rsidTr="008C0B90">
        <w:trPr>
          <w:trHeight w:val="1"/>
          <w:jc w:val="center"/>
        </w:trPr>
        <w:tc>
          <w:tcPr>
            <w:tcW w:w="322" w:type="dxa"/>
            <w:tcBorders>
              <w:top w:val="nil"/>
              <w:bottom w:val="nil"/>
            </w:tcBorders>
            <w:vAlign w:val="center"/>
          </w:tcPr>
          <w:p w14:paraId="10FAB92C" w14:textId="77777777" w:rsidR="008C0B90" w:rsidRPr="00257420" w:rsidRDefault="008C0B90" w:rsidP="008C0B90">
            <w:pPr>
              <w:jc w:val="left"/>
              <w:rPr>
                <w:sz w:val="14"/>
                <w:szCs w:val="14"/>
                <w:lang w:val="id-ID"/>
              </w:rPr>
            </w:pPr>
            <w:r w:rsidRPr="00257420">
              <w:rPr>
                <w:sz w:val="14"/>
                <w:szCs w:val="14"/>
                <w:lang w:val="id-ID"/>
              </w:rPr>
              <w:t>6.</w:t>
            </w:r>
          </w:p>
        </w:tc>
        <w:tc>
          <w:tcPr>
            <w:tcW w:w="855" w:type="dxa"/>
            <w:gridSpan w:val="2"/>
            <w:tcBorders>
              <w:top w:val="nil"/>
              <w:bottom w:val="nil"/>
            </w:tcBorders>
            <w:vAlign w:val="center"/>
          </w:tcPr>
          <w:p w14:paraId="7D9E9A15" w14:textId="4133F961" w:rsidR="008C0B90" w:rsidRPr="00257420" w:rsidRDefault="008C0B90" w:rsidP="008C0B90">
            <w:pPr>
              <w:jc w:val="left"/>
              <w:rPr>
                <w:sz w:val="14"/>
                <w:szCs w:val="14"/>
                <w:lang w:val="id-ID"/>
              </w:rPr>
            </w:pPr>
            <w:r w:rsidRPr="000318E7">
              <w:rPr>
                <w:sz w:val="14"/>
                <w:szCs w:val="14"/>
              </w:rPr>
              <w:t>Ekspor Data</w:t>
            </w:r>
          </w:p>
        </w:tc>
        <w:tc>
          <w:tcPr>
            <w:tcW w:w="807" w:type="dxa"/>
            <w:tcBorders>
              <w:top w:val="nil"/>
              <w:bottom w:val="nil"/>
            </w:tcBorders>
            <w:vAlign w:val="center"/>
          </w:tcPr>
          <w:p w14:paraId="488A144F" w14:textId="49D9B381" w:rsidR="008C0B90" w:rsidRPr="00257420" w:rsidRDefault="008C0B90" w:rsidP="008C0B90">
            <w:pPr>
              <w:jc w:val="left"/>
              <w:rPr>
                <w:sz w:val="14"/>
                <w:szCs w:val="14"/>
                <w:lang w:val="id-ID"/>
              </w:rPr>
            </w:pPr>
            <w:r w:rsidRPr="000318E7">
              <w:rPr>
                <w:sz w:val="14"/>
                <w:szCs w:val="14"/>
              </w:rPr>
              <w:t>Laporan Statistik</w:t>
            </w:r>
          </w:p>
        </w:tc>
        <w:tc>
          <w:tcPr>
            <w:tcW w:w="933" w:type="dxa"/>
            <w:tcBorders>
              <w:top w:val="nil"/>
              <w:bottom w:val="nil"/>
            </w:tcBorders>
            <w:vAlign w:val="center"/>
          </w:tcPr>
          <w:p w14:paraId="7439FE20" w14:textId="7A3E160B" w:rsidR="008C0B90" w:rsidRPr="00257420" w:rsidRDefault="008C0B90" w:rsidP="008C0B90">
            <w:pPr>
              <w:jc w:val="left"/>
              <w:rPr>
                <w:sz w:val="14"/>
                <w:szCs w:val="14"/>
                <w:lang w:val="id-ID"/>
              </w:rPr>
            </w:pPr>
            <w:r w:rsidRPr="003A6086">
              <w:rPr>
                <w:sz w:val="14"/>
                <w:szCs w:val="14"/>
              </w:rPr>
              <w:t>Klik tombol 'Export PDF/Excel' pada dasbor</w:t>
            </w:r>
          </w:p>
        </w:tc>
        <w:tc>
          <w:tcPr>
            <w:tcW w:w="933" w:type="dxa"/>
            <w:tcBorders>
              <w:top w:val="nil"/>
              <w:bottom w:val="nil"/>
            </w:tcBorders>
            <w:vAlign w:val="center"/>
          </w:tcPr>
          <w:p w14:paraId="6FD71340" w14:textId="45110069" w:rsidR="008C0B90" w:rsidRPr="00257420" w:rsidRDefault="008C0B90" w:rsidP="008C0B90">
            <w:pPr>
              <w:jc w:val="left"/>
              <w:rPr>
                <w:sz w:val="14"/>
                <w:szCs w:val="14"/>
                <w:lang w:val="id-ID"/>
              </w:rPr>
            </w:pPr>
            <w:r w:rsidRPr="003A6086">
              <w:rPr>
                <w:sz w:val="14"/>
                <w:szCs w:val="14"/>
              </w:rPr>
              <w:t>File terunduh dengan data yang sesuai di layar</w:t>
            </w:r>
          </w:p>
        </w:tc>
        <w:tc>
          <w:tcPr>
            <w:tcW w:w="571" w:type="dxa"/>
            <w:tcBorders>
              <w:top w:val="nil"/>
              <w:bottom w:val="nil"/>
            </w:tcBorders>
          </w:tcPr>
          <w:p w14:paraId="290A6162" w14:textId="5302D9E7" w:rsidR="008C0B90" w:rsidRPr="00257420" w:rsidRDefault="008C0B90" w:rsidP="008C0B90">
            <w:pPr>
              <w:jc w:val="left"/>
              <w:rPr>
                <w:sz w:val="14"/>
                <w:szCs w:val="14"/>
                <w:lang w:val="id-ID"/>
              </w:rPr>
            </w:pPr>
            <w:r w:rsidRPr="003A6086">
              <w:rPr>
                <w:sz w:val="14"/>
                <w:szCs w:val="14"/>
              </w:rPr>
              <w:t>Pass</w:t>
            </w:r>
          </w:p>
        </w:tc>
      </w:tr>
      <w:tr w:rsidR="008C0B90" w:rsidRPr="00257420" w14:paraId="78ED8EBD" w14:textId="77777777" w:rsidTr="008C0B90">
        <w:trPr>
          <w:trHeight w:val="1"/>
          <w:jc w:val="center"/>
        </w:trPr>
        <w:tc>
          <w:tcPr>
            <w:tcW w:w="322" w:type="dxa"/>
            <w:tcBorders>
              <w:top w:val="nil"/>
              <w:bottom w:val="nil"/>
            </w:tcBorders>
            <w:vAlign w:val="center"/>
          </w:tcPr>
          <w:p w14:paraId="4843DC3F" w14:textId="77777777" w:rsidR="008C0B90" w:rsidRPr="00257420" w:rsidRDefault="008C0B90" w:rsidP="008C0B90">
            <w:pPr>
              <w:jc w:val="left"/>
              <w:rPr>
                <w:sz w:val="14"/>
                <w:szCs w:val="14"/>
                <w:lang w:val="id-ID"/>
              </w:rPr>
            </w:pPr>
            <w:r w:rsidRPr="00257420">
              <w:rPr>
                <w:sz w:val="14"/>
                <w:szCs w:val="14"/>
                <w:lang w:val="id-ID"/>
              </w:rPr>
              <w:t>7.</w:t>
            </w:r>
          </w:p>
        </w:tc>
        <w:tc>
          <w:tcPr>
            <w:tcW w:w="855" w:type="dxa"/>
            <w:gridSpan w:val="2"/>
            <w:tcBorders>
              <w:top w:val="nil"/>
              <w:bottom w:val="nil"/>
            </w:tcBorders>
            <w:vAlign w:val="center"/>
          </w:tcPr>
          <w:p w14:paraId="6E652F15" w14:textId="646059D2" w:rsidR="008C0B90" w:rsidRPr="00257420" w:rsidRDefault="008C0B90" w:rsidP="008C0B90">
            <w:pPr>
              <w:jc w:val="left"/>
              <w:rPr>
                <w:sz w:val="14"/>
                <w:szCs w:val="14"/>
                <w:lang w:val="id-ID"/>
              </w:rPr>
            </w:pPr>
            <w:r w:rsidRPr="000318E7">
              <w:rPr>
                <w:sz w:val="14"/>
                <w:szCs w:val="14"/>
              </w:rPr>
              <w:t>User Portal</w:t>
            </w:r>
          </w:p>
        </w:tc>
        <w:tc>
          <w:tcPr>
            <w:tcW w:w="807" w:type="dxa"/>
            <w:tcBorders>
              <w:top w:val="nil"/>
              <w:bottom w:val="nil"/>
            </w:tcBorders>
            <w:vAlign w:val="center"/>
          </w:tcPr>
          <w:p w14:paraId="3ACC1C6F" w14:textId="439FB2F5" w:rsidR="008C0B90" w:rsidRPr="00257420" w:rsidRDefault="008C0B90" w:rsidP="008C0B90">
            <w:pPr>
              <w:jc w:val="left"/>
              <w:rPr>
                <w:sz w:val="14"/>
                <w:szCs w:val="14"/>
                <w:lang w:val="id-ID"/>
              </w:rPr>
            </w:pPr>
            <w:r w:rsidRPr="000318E7">
              <w:rPr>
                <w:sz w:val="14"/>
                <w:szCs w:val="14"/>
              </w:rPr>
              <w:t>Pengajuan Layanan</w:t>
            </w:r>
          </w:p>
        </w:tc>
        <w:tc>
          <w:tcPr>
            <w:tcW w:w="933" w:type="dxa"/>
            <w:tcBorders>
              <w:top w:val="nil"/>
              <w:bottom w:val="nil"/>
            </w:tcBorders>
            <w:vAlign w:val="center"/>
          </w:tcPr>
          <w:p w14:paraId="436BA611" w14:textId="43033B48" w:rsidR="008C0B90" w:rsidRPr="00257420" w:rsidRDefault="008C0B90" w:rsidP="008C0B90">
            <w:pPr>
              <w:jc w:val="left"/>
              <w:rPr>
                <w:sz w:val="14"/>
                <w:szCs w:val="14"/>
                <w:lang w:val="id-ID"/>
              </w:rPr>
            </w:pPr>
            <w:r w:rsidRPr="003A6086">
              <w:rPr>
                <w:sz w:val="14"/>
                <w:szCs w:val="14"/>
              </w:rPr>
              <w:t>Mengisi form &amp; mengunggah lampiran</w:t>
            </w:r>
          </w:p>
        </w:tc>
        <w:tc>
          <w:tcPr>
            <w:tcW w:w="933" w:type="dxa"/>
            <w:tcBorders>
              <w:top w:val="nil"/>
              <w:bottom w:val="nil"/>
            </w:tcBorders>
            <w:vAlign w:val="center"/>
          </w:tcPr>
          <w:p w14:paraId="13CEA88E" w14:textId="0D570F90" w:rsidR="008C0B90" w:rsidRPr="00257420" w:rsidRDefault="008C0B90" w:rsidP="008C0B90">
            <w:pPr>
              <w:jc w:val="left"/>
              <w:rPr>
                <w:sz w:val="14"/>
                <w:szCs w:val="14"/>
                <w:lang w:val="id-ID"/>
              </w:rPr>
            </w:pPr>
            <w:r w:rsidRPr="008C0B90">
              <w:rPr>
                <w:sz w:val="14"/>
                <w:szCs w:val="14"/>
              </w:rPr>
              <w:t>Sistem mencatat ID Pengajuan dan status 'Pending'</w:t>
            </w:r>
          </w:p>
        </w:tc>
        <w:tc>
          <w:tcPr>
            <w:tcW w:w="571" w:type="dxa"/>
            <w:tcBorders>
              <w:top w:val="nil"/>
              <w:bottom w:val="nil"/>
            </w:tcBorders>
          </w:tcPr>
          <w:p w14:paraId="7A2502E9" w14:textId="23D03424" w:rsidR="008C0B90" w:rsidRPr="00257420" w:rsidRDefault="008C0B90" w:rsidP="008C0B90">
            <w:pPr>
              <w:jc w:val="left"/>
              <w:rPr>
                <w:sz w:val="14"/>
                <w:szCs w:val="14"/>
                <w:lang w:val="id-ID"/>
              </w:rPr>
            </w:pPr>
            <w:r w:rsidRPr="003A6086">
              <w:rPr>
                <w:sz w:val="14"/>
                <w:szCs w:val="14"/>
              </w:rPr>
              <w:t>Pass</w:t>
            </w:r>
          </w:p>
        </w:tc>
      </w:tr>
    </w:tbl>
    <w:p w14:paraId="516291EA" w14:textId="4F31E69F" w:rsidR="00C20B89" w:rsidRPr="00ED6CC7" w:rsidRDefault="00C20B89" w:rsidP="00137CE7">
      <w:pPr>
        <w:spacing w:after="0"/>
        <w:jc w:val="center"/>
        <w:rPr>
          <w:sz w:val="18"/>
          <w:szCs w:val="18"/>
          <w:lang w:val="en-ID"/>
        </w:rPr>
      </w:pPr>
      <w:r w:rsidRPr="00ED6CC7">
        <w:rPr>
          <w:sz w:val="18"/>
          <w:szCs w:val="18"/>
          <w:lang w:val="en-ID"/>
        </w:rPr>
        <w:t>Tabel</w:t>
      </w:r>
      <w:r w:rsidR="009A59DC">
        <w:rPr>
          <w:sz w:val="18"/>
          <w:szCs w:val="18"/>
          <w:lang w:val="en-ID"/>
        </w:rPr>
        <w:t xml:space="preserve"> 3</w:t>
      </w:r>
      <w:r w:rsidRPr="00ED6CC7">
        <w:rPr>
          <w:sz w:val="18"/>
          <w:szCs w:val="18"/>
          <w:lang w:val="en-ID"/>
        </w:rPr>
        <w:t>. Pengujian Sistem</w:t>
      </w:r>
      <w:r w:rsidR="00C13CFC">
        <w:rPr>
          <w:sz w:val="18"/>
          <w:szCs w:val="18"/>
          <w:lang w:val="en-ID"/>
        </w:rPr>
        <w:t xml:space="preserve"> BlackBox Testing</w:t>
      </w:r>
    </w:p>
    <w:p w14:paraId="20AD1FD4" w14:textId="354C7003" w:rsidR="00966138" w:rsidRPr="00966138" w:rsidRDefault="0094617A" w:rsidP="00966138">
      <w:pPr>
        <w:spacing w:after="0"/>
        <w:rPr>
          <w:sz w:val="18"/>
          <w:szCs w:val="18"/>
        </w:rPr>
      </w:pPr>
      <w:r w:rsidRPr="00966138">
        <w:rPr>
          <w:sz w:val="18"/>
          <w:szCs w:val="18"/>
        </w:rPr>
        <w:t>Berdasarkan hasil pengujian pada Tabel 4.3, seluruh modul utama mencapai status Pass, yang menunjukkan reliabilitas sistem dalam menjalankan alur kerja birokrasi. Metode pengujian ini selaras dengan Al-Sarayrah et al. (2020) yang menyatakan bahwa validasi fungsional adalah tahap kritis sebelum sistem diimplementasikan di lingkungan publik</w:t>
      </w:r>
      <w:r w:rsidR="00EC4EDA" w:rsidRPr="00966138">
        <w:rPr>
          <w:sz w:val="18"/>
          <w:szCs w:val="18"/>
        </w:rPr>
        <w:t xml:space="preserve">. </w:t>
      </w:r>
      <w:r w:rsidR="00966138" w:rsidRPr="00966138">
        <w:rPr>
          <w:sz w:val="18"/>
          <w:szCs w:val="18"/>
        </w:rPr>
        <w:t xml:space="preserve">Integrasi </w:t>
      </w:r>
      <w:r w:rsidR="00966138" w:rsidRPr="00966138">
        <w:rPr>
          <w:i/>
          <w:iCs/>
          <w:sz w:val="18"/>
          <w:szCs w:val="18"/>
        </w:rPr>
        <w:t>API Management</w:t>
      </w:r>
      <w:r w:rsidR="00966138" w:rsidRPr="00966138">
        <w:rPr>
          <w:sz w:val="18"/>
          <w:szCs w:val="18"/>
        </w:rPr>
        <w:t xml:space="preserve"> yang diuji dalam fitur F-03 membuktikan bahwa arsitektur sistem mampu menangani pertukaran data antar-instansi dengan </w:t>
      </w:r>
      <w:r w:rsidR="00966138" w:rsidRPr="00966138">
        <w:rPr>
          <w:i/>
          <w:iCs/>
          <w:sz w:val="18"/>
          <w:szCs w:val="18"/>
        </w:rPr>
        <w:t>latency</w:t>
      </w:r>
      <w:r w:rsidR="00966138" w:rsidRPr="00966138">
        <w:rPr>
          <w:sz w:val="18"/>
          <w:szCs w:val="18"/>
        </w:rPr>
        <w:t xml:space="preserve"> rendah. Hal ini sejalan dengan kerangka kerja </w:t>
      </w:r>
      <w:sdt>
        <w:sdtPr>
          <w:rPr>
            <w:sz w:val="18"/>
            <w:szCs w:val="18"/>
          </w:rPr>
          <w:id w:val="-1505808863"/>
          <w:citation/>
        </w:sdtPr>
        <w:sdtContent>
          <w:r w:rsidR="004250AC">
            <w:rPr>
              <w:sz w:val="18"/>
              <w:szCs w:val="18"/>
            </w:rPr>
            <w:fldChar w:fldCharType="begin"/>
          </w:r>
          <w:r w:rsidR="004250AC">
            <w:rPr>
              <w:sz w:val="18"/>
              <w:szCs w:val="18"/>
            </w:rPr>
            <w:instrText xml:space="preserve"> CITATION Dwi21 \l 1033 </w:instrText>
          </w:r>
          <w:r w:rsidR="004250AC">
            <w:rPr>
              <w:sz w:val="18"/>
              <w:szCs w:val="18"/>
            </w:rPr>
            <w:fldChar w:fldCharType="separate"/>
          </w:r>
          <w:r w:rsidR="00BD2129" w:rsidRPr="00BD2129">
            <w:rPr>
              <w:noProof/>
              <w:sz w:val="18"/>
              <w:szCs w:val="18"/>
            </w:rPr>
            <w:t>(Dwivedi, 2021)</w:t>
          </w:r>
          <w:r w:rsidR="004250AC">
            <w:rPr>
              <w:sz w:val="18"/>
              <w:szCs w:val="18"/>
            </w:rPr>
            <w:fldChar w:fldCharType="end"/>
          </w:r>
        </w:sdtContent>
      </w:sdt>
      <w:r w:rsidR="00966138" w:rsidRPr="00966138">
        <w:rPr>
          <w:sz w:val="18"/>
          <w:szCs w:val="18"/>
        </w:rPr>
        <w:t xml:space="preserve"> yang menegaskan bahwa transformasi digital memerlukan infrastruktur yang stabil untuk menjamin kepercayaan pengguna. Selain itu, fleksibilitas </w:t>
      </w:r>
      <w:r w:rsidR="00966138" w:rsidRPr="00966138">
        <w:rPr>
          <w:i/>
          <w:iCs/>
          <w:sz w:val="18"/>
          <w:szCs w:val="18"/>
        </w:rPr>
        <w:t>Form Builder</w:t>
      </w:r>
      <w:r w:rsidR="00966138" w:rsidRPr="00966138">
        <w:rPr>
          <w:sz w:val="18"/>
          <w:szCs w:val="18"/>
        </w:rPr>
        <w:t xml:space="preserve"> (F-02) terbukti mampu memangkas waktu administratif, yang didukung oleh temuan </w:t>
      </w:r>
      <w:sdt>
        <w:sdtPr>
          <w:rPr>
            <w:sz w:val="18"/>
            <w:szCs w:val="18"/>
          </w:rPr>
          <w:id w:val="-174031877"/>
          <w:citation/>
        </w:sdtPr>
        <w:sdtContent>
          <w:r w:rsidR="00007A06">
            <w:rPr>
              <w:sz w:val="18"/>
              <w:szCs w:val="18"/>
            </w:rPr>
            <w:fldChar w:fldCharType="begin"/>
          </w:r>
          <w:r w:rsidR="00007A06">
            <w:rPr>
              <w:sz w:val="18"/>
              <w:szCs w:val="18"/>
            </w:rPr>
            <w:instrText xml:space="preserve"> CITATION Sch21 \l 1033 </w:instrText>
          </w:r>
          <w:r w:rsidR="00007A06">
            <w:rPr>
              <w:sz w:val="18"/>
              <w:szCs w:val="18"/>
            </w:rPr>
            <w:fldChar w:fldCharType="separate"/>
          </w:r>
          <w:r w:rsidR="00BD2129" w:rsidRPr="00BD2129">
            <w:rPr>
              <w:noProof/>
              <w:sz w:val="18"/>
              <w:szCs w:val="18"/>
            </w:rPr>
            <w:t>(Scherer, 2021)</w:t>
          </w:r>
          <w:r w:rsidR="00007A06">
            <w:rPr>
              <w:sz w:val="18"/>
              <w:szCs w:val="18"/>
            </w:rPr>
            <w:fldChar w:fldCharType="end"/>
          </w:r>
        </w:sdtContent>
      </w:sdt>
      <w:r w:rsidR="00966138" w:rsidRPr="00966138">
        <w:rPr>
          <w:sz w:val="18"/>
          <w:szCs w:val="18"/>
        </w:rPr>
        <w:t xml:space="preserve"> bahwa solusi </w:t>
      </w:r>
      <w:r w:rsidR="00966138" w:rsidRPr="00966138">
        <w:rPr>
          <w:i/>
          <w:iCs/>
          <w:sz w:val="18"/>
          <w:szCs w:val="18"/>
        </w:rPr>
        <w:t>no-code</w:t>
      </w:r>
      <w:r w:rsidR="00966138" w:rsidRPr="00966138">
        <w:rPr>
          <w:sz w:val="18"/>
          <w:szCs w:val="18"/>
        </w:rPr>
        <w:t xml:space="preserve"> meningkatkan adaptabilitas instansi terhadap perubahan kebijakan.</w:t>
      </w:r>
    </w:p>
    <w:p w14:paraId="02FF9E8F" w14:textId="6E44AC2F" w:rsidR="000E51B2" w:rsidRPr="00966138" w:rsidRDefault="00966138" w:rsidP="00BC0EFA">
      <w:pPr>
        <w:spacing w:after="0"/>
        <w:rPr>
          <w:sz w:val="18"/>
          <w:szCs w:val="18"/>
          <w:lang w:val="en-ID"/>
        </w:rPr>
      </w:pPr>
      <w:r w:rsidRPr="00966138">
        <w:rPr>
          <w:sz w:val="18"/>
          <w:szCs w:val="18"/>
        </w:rPr>
        <w:t xml:space="preserve">Secara keseluruhan, efisiensi waktu layanan yang terpangkas menjadi &lt;24 jam membuktikan bahwa SMLTI bukan sekadar digitalisasi administratif, melainkan instrumen strategis untuk ekosistem </w:t>
      </w:r>
      <w:r w:rsidRPr="00966138">
        <w:rPr>
          <w:i/>
          <w:iCs/>
          <w:sz w:val="18"/>
          <w:szCs w:val="18"/>
        </w:rPr>
        <w:t>Smart City</w:t>
      </w:r>
      <w:r w:rsidRPr="00966138">
        <w:rPr>
          <w:sz w:val="18"/>
          <w:szCs w:val="18"/>
        </w:rPr>
        <w:t xml:space="preserve"> yang akuntabel sebagaimana diuraikan oleh Luna et al. (2023).</w:t>
      </w:r>
    </w:p>
    <w:p w14:paraId="4759B08F" w14:textId="1F045619" w:rsidR="00DF0BEE" w:rsidRDefault="00862E8A" w:rsidP="008717E0">
      <w:pPr>
        <w:pStyle w:val="Heading1"/>
        <w:tabs>
          <w:tab w:val="left" w:pos="284"/>
        </w:tabs>
        <w:rPr>
          <w:color w:val="000000"/>
        </w:rPr>
      </w:pPr>
      <w:r>
        <w:t>5</w:t>
      </w:r>
      <w:r w:rsidR="00DF0BEE" w:rsidRPr="00CA2057">
        <w:t xml:space="preserve">. </w:t>
      </w:r>
      <w:r w:rsidR="00A7562C" w:rsidRPr="00A7562C">
        <w:rPr>
          <w:color w:val="000000"/>
        </w:rPr>
        <w:t>Conclusions</w:t>
      </w:r>
    </w:p>
    <w:p w14:paraId="77721363" w14:textId="7F5937C3" w:rsidR="00D64888" w:rsidRPr="00D64888" w:rsidRDefault="00BD2129" w:rsidP="00BF4398">
      <w:pPr>
        <w:spacing w:after="0"/>
        <w:rPr>
          <w:lang w:val="en-ID"/>
        </w:rPr>
      </w:pPr>
      <w:r w:rsidRPr="00BD2129">
        <w:t xml:space="preserve">Pengembangan Sistem Manajemen Layanan TI (SMLTI) di Diskominfo Kota Tangerang Selatan membuktikan bahwa transformasi digital pemerintahan menuntut pendekatan holistik yang menyatukan integrasi teknis, kemudahan pengembangan sistem, serta tata kelola yang aman dan akuntabel. Melalui implementasi kerangka kerja ITSM yang disiplin, manajemen API yang terstandarisasi, dan penggunaan teknologi </w:t>
      </w:r>
      <w:r w:rsidRPr="00BD2129">
        <w:rPr>
          <w:i/>
          <w:iCs/>
        </w:rPr>
        <w:t>no-code</w:t>
      </w:r>
      <w:r w:rsidRPr="00BD2129">
        <w:t xml:space="preserve"> yang fleksibel, instansi mampu mengatasi fragmentasi birokrasi, mempercepat respons layanan, serta meningkatkan transparansi operasional secara sistematis. Keberhasilan transformasi ini tidak hanya bergantung pada kecanggihan infrastruktur web, tetapi juga pada sinkronisasi budaya organisasi dan keselarasan visi antara pengambil kebijakan dengan pelaksana teknis dalam membangun ekosistem digital yang koheren. Dengan mengadopsi model kematangan digital sebagai acuan strategis, pengembangan SMLTI terbukti mampu menjadi solusi layanan yang optimal, aman, dan berkelanjutan, sekaligus memperkuat kapasitas Diskominfo dalam memenuhi ekspektasi masyarakat akan kualitas layanan publik yang modern, responsif, dan berbasis data.</w:t>
      </w:r>
      <w:r w:rsidR="00D64888" w:rsidRPr="00D64888">
        <w:rPr>
          <w:lang w:val="en-ID"/>
        </w:rPr>
        <w:t>.</w:t>
      </w:r>
    </w:p>
    <w:p w14:paraId="44880559" w14:textId="69A51630" w:rsidR="00DF0BEE" w:rsidRDefault="006A7A66" w:rsidP="008717E0">
      <w:pPr>
        <w:pStyle w:val="Heading1"/>
        <w:tabs>
          <w:tab w:val="left" w:pos="284"/>
        </w:tabs>
        <w:rPr>
          <w:lang w:val="id-ID"/>
        </w:rPr>
      </w:pPr>
      <w:r w:rsidRPr="006A7A66">
        <w:t>Reference</w:t>
      </w:r>
      <w:r w:rsidR="002866EF">
        <w:rPr>
          <w:lang w:val="id-ID"/>
        </w:rPr>
        <w:t>s</w:t>
      </w:r>
      <w:r w:rsidR="00F13630">
        <w:rPr>
          <w:lang w:val="id-ID"/>
        </w:rPr>
        <w:t xml:space="preserve"> (Minimum 25 </w:t>
      </w:r>
      <w:r w:rsidR="00E70226">
        <w:rPr>
          <w:lang w:val="id-ID"/>
        </w:rPr>
        <w:t>refs</w:t>
      </w:r>
      <w:r w:rsidR="00F13630">
        <w:rPr>
          <w:lang w:val="id-ID"/>
        </w:rPr>
        <w:t xml:space="preserve"> from reputable journal with DOI link)</w:t>
      </w:r>
    </w:p>
    <w:sdt>
      <w:sdtPr>
        <w:rPr>
          <w:rFonts w:eastAsia="Calibri"/>
          <w:b w:val="0"/>
          <w:bCs w:val="0"/>
          <w:szCs w:val="22"/>
        </w:rPr>
        <w:id w:val="710846203"/>
        <w:docPartObj>
          <w:docPartGallery w:val="Bibliographies"/>
          <w:docPartUnique/>
        </w:docPartObj>
      </w:sdtPr>
      <w:sdtContent>
        <w:p w14:paraId="6592C177" w14:textId="4861B322" w:rsidR="0086205F" w:rsidRDefault="0086205F">
          <w:pPr>
            <w:pStyle w:val="Heading1"/>
          </w:pPr>
        </w:p>
        <w:sdt>
          <w:sdtPr>
            <w:id w:val="111145805"/>
            <w:bibliography/>
          </w:sdtPr>
          <w:sdtContent>
            <w:p w14:paraId="4FD16F95" w14:textId="77777777" w:rsidR="00BD2129" w:rsidRPr="00BD2129" w:rsidRDefault="0086205F" w:rsidP="00BD2129">
              <w:pPr>
                <w:pStyle w:val="Bibliography"/>
                <w:ind w:left="720" w:hanging="720"/>
                <w:rPr>
                  <w:noProof/>
                  <w:sz w:val="18"/>
                  <w:szCs w:val="18"/>
                  <w:lang w:val="id-ID"/>
                </w:rPr>
              </w:pPr>
              <w:r w:rsidRPr="00BD2129">
                <w:rPr>
                  <w:sz w:val="18"/>
                  <w:szCs w:val="18"/>
                </w:rPr>
                <w:fldChar w:fldCharType="begin"/>
              </w:r>
              <w:r w:rsidRPr="00BD2129">
                <w:rPr>
                  <w:sz w:val="18"/>
                  <w:szCs w:val="18"/>
                </w:rPr>
                <w:instrText xml:space="preserve"> BIBLIOGRAPHY </w:instrText>
              </w:r>
              <w:r w:rsidRPr="00BD2129">
                <w:rPr>
                  <w:sz w:val="18"/>
                  <w:szCs w:val="18"/>
                </w:rPr>
                <w:fldChar w:fldCharType="separate"/>
              </w:r>
              <w:r w:rsidR="00BD2129" w:rsidRPr="00BD2129">
                <w:rPr>
                  <w:noProof/>
                  <w:sz w:val="18"/>
                  <w:szCs w:val="18"/>
                  <w:lang w:val="id-ID"/>
                </w:rPr>
                <w:t xml:space="preserve">Anthopoulos, L. G. (2016). A unified smart city model (USCM). </w:t>
              </w:r>
              <w:r w:rsidR="00BD2129" w:rsidRPr="00BD2129">
                <w:rPr>
                  <w:i/>
                  <w:iCs/>
                  <w:noProof/>
                  <w:sz w:val="18"/>
                  <w:szCs w:val="18"/>
                  <w:lang w:val="id-ID"/>
                </w:rPr>
                <w:t>Int. Journal of Electronic Government Research, 12</w:t>
              </w:r>
              <w:r w:rsidR="00BD2129" w:rsidRPr="00BD2129">
                <w:rPr>
                  <w:noProof/>
                  <w:sz w:val="18"/>
                  <w:szCs w:val="18"/>
                  <w:lang w:val="id-ID"/>
                </w:rPr>
                <w:t>(2). doi:10.4018/IJEGR.2016040105</w:t>
              </w:r>
            </w:p>
            <w:p w14:paraId="30B279B3"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Bekkers, V. e. (2011). Governance and the network society. </w:t>
              </w:r>
              <w:r w:rsidRPr="00BD2129">
                <w:rPr>
                  <w:i/>
                  <w:iCs/>
                  <w:noProof/>
                  <w:sz w:val="18"/>
                  <w:szCs w:val="18"/>
                  <w:lang w:val="id-ID"/>
                </w:rPr>
                <w:t>Information Polity, 16</w:t>
              </w:r>
              <w:r w:rsidRPr="00BD2129">
                <w:rPr>
                  <w:noProof/>
                  <w:sz w:val="18"/>
                  <w:szCs w:val="18"/>
                  <w:lang w:val="id-ID"/>
                </w:rPr>
                <w:t>(2). doi:10.3233/IP-2011-0233</w:t>
              </w:r>
            </w:p>
            <w:p w14:paraId="49F3A84F"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Bloch, C. &amp;. (2013). Public sector innovation. </w:t>
              </w:r>
              <w:r w:rsidRPr="00BD2129">
                <w:rPr>
                  <w:i/>
                  <w:iCs/>
                  <w:noProof/>
                  <w:sz w:val="18"/>
                  <w:szCs w:val="18"/>
                  <w:lang w:val="id-ID"/>
                </w:rPr>
                <w:t>Structural Change and Economic Dynamics, 27</w:t>
              </w:r>
              <w:r w:rsidRPr="00BD2129">
                <w:rPr>
                  <w:noProof/>
                  <w:sz w:val="18"/>
                  <w:szCs w:val="18"/>
                  <w:lang w:val="id-ID"/>
                </w:rPr>
                <w:t>. doi:10.1016/j.strueco.2013.06.008</w:t>
              </w:r>
            </w:p>
            <w:p w14:paraId="238CC833"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Brumfield, A. (2019). </w:t>
              </w:r>
              <w:r w:rsidRPr="00BD2129">
                <w:rPr>
                  <w:i/>
                  <w:iCs/>
                  <w:noProof/>
                  <w:sz w:val="18"/>
                  <w:szCs w:val="18"/>
                  <w:lang w:val="id-ID"/>
                </w:rPr>
                <w:t>IT Service Management: A Guide for ITIL Implementation.</w:t>
              </w:r>
              <w:r w:rsidRPr="00BD2129">
                <w:rPr>
                  <w:noProof/>
                  <w:sz w:val="18"/>
                  <w:szCs w:val="18"/>
                  <w:lang w:val="id-ID"/>
                </w:rPr>
                <w:t xml:space="preserve"> Business Expert Press.</w:t>
              </w:r>
            </w:p>
            <w:p w14:paraId="6AE91CC6"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Cai, H. e. (2020). Data interoperability in e-government. </w:t>
              </w:r>
              <w:r w:rsidRPr="00BD2129">
                <w:rPr>
                  <w:i/>
                  <w:iCs/>
                  <w:noProof/>
                  <w:sz w:val="18"/>
                  <w:szCs w:val="18"/>
                  <w:lang w:val="id-ID"/>
                </w:rPr>
                <w:t>Telematics and Informatics, 49</w:t>
              </w:r>
              <w:r w:rsidRPr="00BD2129">
                <w:rPr>
                  <w:noProof/>
                  <w:sz w:val="18"/>
                  <w:szCs w:val="18"/>
                  <w:lang w:val="id-ID"/>
                </w:rPr>
                <w:t>. doi:10.1016/j.tele.2020.101362</w:t>
              </w:r>
            </w:p>
            <w:p w14:paraId="0C01C661"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Cichowski, J. (2022). </w:t>
              </w:r>
              <w:r w:rsidRPr="00BD2129">
                <w:rPr>
                  <w:i/>
                  <w:iCs/>
                  <w:noProof/>
                  <w:sz w:val="18"/>
                  <w:szCs w:val="18"/>
                  <w:lang w:val="id-ID"/>
                </w:rPr>
                <w:t>API management and integration in the public sector.</w:t>
              </w:r>
              <w:r w:rsidRPr="00BD2129">
                <w:rPr>
                  <w:noProof/>
                  <w:sz w:val="18"/>
                  <w:szCs w:val="18"/>
                  <w:lang w:val="id-ID"/>
                </w:rPr>
                <w:t xml:space="preserve"> Tech Press.</w:t>
              </w:r>
            </w:p>
            <w:p w14:paraId="3B2420D3"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Davenport, T. H. (2023). </w:t>
              </w:r>
              <w:r w:rsidRPr="00BD2129">
                <w:rPr>
                  <w:i/>
                  <w:iCs/>
                  <w:noProof/>
                  <w:sz w:val="18"/>
                  <w:szCs w:val="18"/>
                  <w:lang w:val="id-ID"/>
                </w:rPr>
                <w:t>Digital transformation in government: Overcoming operational inefficiencies.</w:t>
              </w:r>
              <w:r w:rsidRPr="00BD2129">
                <w:rPr>
                  <w:noProof/>
                  <w:sz w:val="18"/>
                  <w:szCs w:val="18"/>
                  <w:lang w:val="id-ID"/>
                </w:rPr>
                <w:t xml:space="preserve"> Oxford University Press.</w:t>
              </w:r>
            </w:p>
            <w:p w14:paraId="740C1138"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Dumas, M. e. (2018). </w:t>
              </w:r>
              <w:r w:rsidRPr="00BD2129">
                <w:rPr>
                  <w:i/>
                  <w:iCs/>
                  <w:noProof/>
                  <w:sz w:val="18"/>
                  <w:szCs w:val="18"/>
                  <w:lang w:val="id-ID"/>
                </w:rPr>
                <w:t>Fundamentals of Business Process Management.</w:t>
              </w:r>
              <w:r w:rsidRPr="00BD2129">
                <w:rPr>
                  <w:noProof/>
                  <w:sz w:val="18"/>
                  <w:szCs w:val="18"/>
                  <w:lang w:val="id-ID"/>
                </w:rPr>
                <w:t xml:space="preserve"> Springer. doi:10.1007/978-3-662-56509-4</w:t>
              </w:r>
            </w:p>
            <w:p w14:paraId="0DFD97FE"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Dwivedi, Y. K. (2021). Impact of AI and digital transformation. </w:t>
              </w:r>
              <w:r w:rsidRPr="00BD2129">
                <w:rPr>
                  <w:i/>
                  <w:iCs/>
                  <w:noProof/>
                  <w:sz w:val="18"/>
                  <w:szCs w:val="18"/>
                  <w:lang w:val="id-ID"/>
                </w:rPr>
                <w:t>Government Information Quarterly, 38</w:t>
              </w:r>
              <w:r w:rsidRPr="00BD2129">
                <w:rPr>
                  <w:noProof/>
                  <w:sz w:val="18"/>
                  <w:szCs w:val="18"/>
                  <w:lang w:val="id-ID"/>
                </w:rPr>
                <w:t>(3). doi:10.1016/j.giq.2021.101569</w:t>
              </w:r>
            </w:p>
            <w:p w14:paraId="54BCAE7C"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lastRenderedPageBreak/>
                <w:t xml:space="preserve">Gil-Garcia, J. R. (2018). Collaborative governance and e-government. </w:t>
              </w:r>
              <w:r w:rsidRPr="00BD2129">
                <w:rPr>
                  <w:i/>
                  <w:iCs/>
                  <w:noProof/>
                  <w:sz w:val="18"/>
                  <w:szCs w:val="18"/>
                  <w:lang w:val="id-ID"/>
                </w:rPr>
                <w:t>Government Information Quarterly, 35</w:t>
              </w:r>
              <w:r w:rsidRPr="00BD2129">
                <w:rPr>
                  <w:noProof/>
                  <w:sz w:val="18"/>
                  <w:szCs w:val="18"/>
                  <w:lang w:val="id-ID"/>
                </w:rPr>
                <w:t>(4). doi:10.1016/j.giq.2017.11.002</w:t>
              </w:r>
            </w:p>
            <w:p w14:paraId="657EA243"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Janowski, T. (2015). Digital government evolution. </w:t>
              </w:r>
              <w:r w:rsidRPr="00BD2129">
                <w:rPr>
                  <w:i/>
                  <w:iCs/>
                  <w:noProof/>
                  <w:sz w:val="18"/>
                  <w:szCs w:val="18"/>
                  <w:lang w:val="id-ID"/>
                </w:rPr>
                <w:t>Government Information Quarterly, 32</w:t>
              </w:r>
              <w:r w:rsidRPr="00BD2129">
                <w:rPr>
                  <w:noProof/>
                  <w:sz w:val="18"/>
                  <w:szCs w:val="18"/>
                  <w:lang w:val="id-ID"/>
                </w:rPr>
                <w:t>(3). doi:10.1016/j.giq.2015.07.001</w:t>
              </w:r>
            </w:p>
            <w:p w14:paraId="4623CEAA"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Kendall, K. E. (2020). </w:t>
              </w:r>
              <w:r w:rsidRPr="00BD2129">
                <w:rPr>
                  <w:i/>
                  <w:iCs/>
                  <w:noProof/>
                  <w:sz w:val="18"/>
                  <w:szCs w:val="18"/>
                  <w:lang w:val="id-ID"/>
                </w:rPr>
                <w:t>Systems analysis and design.</w:t>
              </w:r>
              <w:r w:rsidRPr="00BD2129">
                <w:rPr>
                  <w:noProof/>
                  <w:sz w:val="18"/>
                  <w:szCs w:val="18"/>
                  <w:lang w:val="id-ID"/>
                </w:rPr>
                <w:t xml:space="preserve"> Pearson.</w:t>
              </w:r>
            </w:p>
            <w:p w14:paraId="66BC1FEE"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Laudon, K. C. (2022). </w:t>
              </w:r>
              <w:r w:rsidRPr="00BD2129">
                <w:rPr>
                  <w:i/>
                  <w:iCs/>
                  <w:noProof/>
                  <w:sz w:val="18"/>
                  <w:szCs w:val="18"/>
                  <w:lang w:val="id-ID"/>
                </w:rPr>
                <w:t>Management information systems.</w:t>
              </w:r>
              <w:r w:rsidRPr="00BD2129">
                <w:rPr>
                  <w:noProof/>
                  <w:sz w:val="18"/>
                  <w:szCs w:val="18"/>
                  <w:lang w:val="id-ID"/>
                </w:rPr>
                <w:t xml:space="preserve"> Pearson.</w:t>
              </w:r>
            </w:p>
            <w:p w14:paraId="5A21D4F0"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Matt, C. e. (2015). Digital transformation strategies. </w:t>
              </w:r>
              <w:r w:rsidRPr="00BD2129">
                <w:rPr>
                  <w:i/>
                  <w:iCs/>
                  <w:noProof/>
                  <w:sz w:val="18"/>
                  <w:szCs w:val="18"/>
                  <w:lang w:val="id-ID"/>
                </w:rPr>
                <w:t>Business &amp; Information Systems Engineering, 57</w:t>
              </w:r>
              <w:r w:rsidRPr="00BD2129">
                <w:rPr>
                  <w:noProof/>
                  <w:sz w:val="18"/>
                  <w:szCs w:val="18"/>
                  <w:lang w:val="id-ID"/>
                </w:rPr>
                <w:t>. doi:10.1007/s12599-015-0401-5</w:t>
              </w:r>
            </w:p>
            <w:p w14:paraId="5EF2CF1B"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Meijer, A. &amp;. (2016). Governing the smart city. </w:t>
              </w:r>
              <w:r w:rsidRPr="00BD2129">
                <w:rPr>
                  <w:i/>
                  <w:iCs/>
                  <w:noProof/>
                  <w:sz w:val="18"/>
                  <w:szCs w:val="18"/>
                  <w:lang w:val="id-ID"/>
                </w:rPr>
                <w:t>Int. Review of Administrative Sciences, 82</w:t>
              </w:r>
              <w:r w:rsidRPr="00BD2129">
                <w:rPr>
                  <w:noProof/>
                  <w:sz w:val="18"/>
                  <w:szCs w:val="18"/>
                  <w:lang w:val="id-ID"/>
                </w:rPr>
                <w:t>(2). doi:10.1177/0020852314564308</w:t>
              </w:r>
            </w:p>
            <w:p w14:paraId="2400296F"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Mergel, I. e. (2019). Defining digital transformation: Results from expert interviews. </w:t>
              </w:r>
              <w:r w:rsidRPr="00BD2129">
                <w:rPr>
                  <w:i/>
                  <w:iCs/>
                  <w:noProof/>
                  <w:sz w:val="18"/>
                  <w:szCs w:val="18"/>
                  <w:lang w:val="id-ID"/>
                </w:rPr>
                <w:t>Government Information Quarterly, 36</w:t>
              </w:r>
              <w:r w:rsidRPr="00BD2129">
                <w:rPr>
                  <w:noProof/>
                  <w:sz w:val="18"/>
                  <w:szCs w:val="18"/>
                  <w:lang w:val="id-ID"/>
                </w:rPr>
                <w:t>(4). doi:10.1016/j.giq.2019.101385</w:t>
              </w:r>
            </w:p>
            <w:p w14:paraId="35424D02"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Pressman, R. S. (2022). </w:t>
              </w:r>
              <w:r w:rsidRPr="00BD2129">
                <w:rPr>
                  <w:i/>
                  <w:iCs/>
                  <w:noProof/>
                  <w:sz w:val="18"/>
                  <w:szCs w:val="18"/>
                  <w:lang w:val="id-ID"/>
                </w:rPr>
                <w:t>Software engineering: A practitioner's approach.</w:t>
              </w:r>
              <w:r w:rsidRPr="00BD2129">
                <w:rPr>
                  <w:noProof/>
                  <w:sz w:val="18"/>
                  <w:szCs w:val="18"/>
                  <w:lang w:val="id-ID"/>
                </w:rPr>
                <w:t xml:space="preserve"> McGraw-Hill Education.</w:t>
              </w:r>
            </w:p>
            <w:p w14:paraId="4B911CB8"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Satzinger, J. W. (2021). </w:t>
              </w:r>
              <w:r w:rsidRPr="00BD2129">
                <w:rPr>
                  <w:i/>
                  <w:iCs/>
                  <w:noProof/>
                  <w:sz w:val="18"/>
                  <w:szCs w:val="18"/>
                  <w:lang w:val="id-ID"/>
                </w:rPr>
                <w:t>Systems analysis and design in a changing world.</w:t>
              </w:r>
              <w:r w:rsidRPr="00BD2129">
                <w:rPr>
                  <w:noProof/>
                  <w:sz w:val="18"/>
                  <w:szCs w:val="18"/>
                  <w:lang w:val="id-ID"/>
                </w:rPr>
                <w:t xml:space="preserve"> Cengage Learning.</w:t>
              </w:r>
            </w:p>
            <w:p w14:paraId="19079444"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Scherer, R. e. (2021). No-code platforms in public administration. </w:t>
              </w:r>
              <w:r w:rsidRPr="00BD2129">
                <w:rPr>
                  <w:i/>
                  <w:iCs/>
                  <w:noProof/>
                  <w:sz w:val="18"/>
                  <w:szCs w:val="18"/>
                  <w:lang w:val="id-ID"/>
                </w:rPr>
                <w:t>Digital Government: Research and Practice, 2</w:t>
              </w:r>
              <w:r w:rsidRPr="00BD2129">
                <w:rPr>
                  <w:noProof/>
                  <w:sz w:val="18"/>
                  <w:szCs w:val="18"/>
                  <w:lang w:val="id-ID"/>
                </w:rPr>
                <w:t>(3). doi:10.1145/3460435</w:t>
              </w:r>
            </w:p>
            <w:p w14:paraId="52CFAAE0"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Setiawan, A. &amp;. (2025). </w:t>
              </w:r>
              <w:r w:rsidRPr="00BD2129">
                <w:rPr>
                  <w:i/>
                  <w:iCs/>
                  <w:noProof/>
                  <w:sz w:val="18"/>
                  <w:szCs w:val="18"/>
                  <w:lang w:val="id-ID"/>
                </w:rPr>
                <w:t>Strategi implementasi sistem manajemen layanan TI.</w:t>
              </w:r>
              <w:r w:rsidRPr="00BD2129">
                <w:rPr>
                  <w:noProof/>
                  <w:sz w:val="18"/>
                  <w:szCs w:val="18"/>
                  <w:lang w:val="id-ID"/>
                </w:rPr>
                <w:t xml:space="preserve"> Penerbit Akademika Indonesia.</w:t>
              </w:r>
            </w:p>
            <w:p w14:paraId="03DB39BB"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Sommerville, I. (2021). </w:t>
              </w:r>
              <w:r w:rsidRPr="00BD2129">
                <w:rPr>
                  <w:i/>
                  <w:iCs/>
                  <w:noProof/>
                  <w:sz w:val="18"/>
                  <w:szCs w:val="18"/>
                  <w:lang w:val="id-ID"/>
                </w:rPr>
                <w:t>Software engineering.</w:t>
              </w:r>
              <w:r w:rsidRPr="00BD2129">
                <w:rPr>
                  <w:noProof/>
                  <w:sz w:val="18"/>
                  <w:szCs w:val="18"/>
                  <w:lang w:val="id-ID"/>
                </w:rPr>
                <w:t xml:space="preserve"> Pearson.</w:t>
              </w:r>
            </w:p>
            <w:p w14:paraId="0C42730F"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Turban, E. e. (2024). </w:t>
              </w:r>
              <w:r w:rsidRPr="00BD2129">
                <w:rPr>
                  <w:i/>
                  <w:iCs/>
                  <w:noProof/>
                  <w:sz w:val="18"/>
                  <w:szCs w:val="18"/>
                  <w:lang w:val="id-ID"/>
                </w:rPr>
                <w:t>Information technology for management.</w:t>
              </w:r>
              <w:r w:rsidRPr="00BD2129">
                <w:rPr>
                  <w:noProof/>
                  <w:sz w:val="18"/>
                  <w:szCs w:val="18"/>
                  <w:lang w:val="id-ID"/>
                </w:rPr>
                <w:t xml:space="preserve"> Wiley.</w:t>
              </w:r>
            </w:p>
            <w:p w14:paraId="6C44BBCC" w14:textId="77777777" w:rsidR="00BD2129" w:rsidRPr="00BD2129" w:rsidRDefault="00BD2129" w:rsidP="00BD2129">
              <w:pPr>
                <w:pStyle w:val="Bibliography"/>
                <w:ind w:left="720" w:hanging="720"/>
                <w:rPr>
                  <w:noProof/>
                  <w:sz w:val="18"/>
                  <w:szCs w:val="18"/>
                  <w:lang w:val="id-ID"/>
                </w:rPr>
              </w:pPr>
              <w:r w:rsidRPr="00BD2129">
                <w:rPr>
                  <w:noProof/>
                  <w:sz w:val="18"/>
                  <w:szCs w:val="18"/>
                  <w:lang w:val="id-ID"/>
                </w:rPr>
                <w:t xml:space="preserve">Vial, G. (2019). Understanding digital transformation. </w:t>
              </w:r>
              <w:r w:rsidRPr="00BD2129">
                <w:rPr>
                  <w:i/>
                  <w:iCs/>
                  <w:noProof/>
                  <w:sz w:val="18"/>
                  <w:szCs w:val="18"/>
                  <w:lang w:val="id-ID"/>
                </w:rPr>
                <w:t>Journal of Strategic Information Systems, 28</w:t>
              </w:r>
              <w:r w:rsidRPr="00BD2129">
                <w:rPr>
                  <w:noProof/>
                  <w:sz w:val="18"/>
                  <w:szCs w:val="18"/>
                  <w:lang w:val="id-ID"/>
                </w:rPr>
                <w:t>(2). doi:10.1145/3460435</w:t>
              </w:r>
            </w:p>
            <w:p w14:paraId="4A14EEE9" w14:textId="65114A28" w:rsidR="0086205F" w:rsidRDefault="0086205F" w:rsidP="00BD2129">
              <w:r w:rsidRPr="00BD2129">
                <w:rPr>
                  <w:b/>
                  <w:bCs/>
                  <w:noProof/>
                  <w:sz w:val="18"/>
                  <w:szCs w:val="18"/>
                </w:rPr>
                <w:fldChar w:fldCharType="end"/>
              </w:r>
            </w:p>
          </w:sdtContent>
        </w:sdt>
      </w:sdtContent>
    </w:sdt>
    <w:p w14:paraId="526863D7" w14:textId="3F6B861D" w:rsidR="00CD117A" w:rsidRPr="00A36EBC" w:rsidRDefault="00CD117A" w:rsidP="00A36EBC">
      <w:pPr>
        <w:spacing w:after="0"/>
        <w:ind w:left="284" w:hanging="284"/>
        <w:rPr>
          <w:sz w:val="18"/>
          <w:szCs w:val="18"/>
        </w:rPr>
      </w:pPr>
    </w:p>
    <w:p w14:paraId="585F801D" w14:textId="4B4CF721" w:rsidR="00DF0BEE" w:rsidRPr="004B3F2B" w:rsidRDefault="006A7A66" w:rsidP="00C2531D">
      <w:pPr>
        <w:spacing w:after="120"/>
        <w:rPr>
          <w:sz w:val="18"/>
          <w:szCs w:val="18"/>
          <w:lang w:val="en-ID"/>
        </w:rPr>
      </w:pPr>
      <w:r w:rsidRPr="006D3A93">
        <w:rPr>
          <w:b/>
          <w:color w:val="FF0000"/>
          <w:sz w:val="16"/>
          <w:szCs w:val="16"/>
        </w:rPr>
        <w:t>No</w:t>
      </w:r>
      <w:r w:rsidR="00554CBC" w:rsidRPr="006D3A93">
        <w:rPr>
          <w:b/>
          <w:color w:val="FF0000"/>
          <w:sz w:val="16"/>
          <w:szCs w:val="16"/>
        </w:rPr>
        <w:t>te</w:t>
      </w:r>
      <w:r w:rsidR="006D3A93" w:rsidRPr="006D3A93">
        <w:rPr>
          <w:b/>
          <w:color w:val="FF0000"/>
          <w:sz w:val="16"/>
          <w:szCs w:val="16"/>
        </w:rPr>
        <w:t xml:space="preserve"> (remove when submit)</w:t>
      </w:r>
      <w:r w:rsidR="00B43AFF" w:rsidRPr="006D3A93">
        <w:rPr>
          <w:b/>
          <w:color w:val="FF0000"/>
          <w:sz w:val="16"/>
          <w:szCs w:val="16"/>
        </w:rPr>
        <w:t>:</w:t>
      </w:r>
    </w:p>
    <w:p w14:paraId="3A6906B9" w14:textId="11D3C00C" w:rsidR="006A7A66" w:rsidRPr="006D3A93" w:rsidRDefault="009C3C1E" w:rsidP="00B17C78">
      <w:pPr>
        <w:spacing w:after="120"/>
        <w:rPr>
          <w:rStyle w:val="Strong"/>
          <w:b w:val="0"/>
          <w:bCs w:val="0"/>
          <w:i/>
          <w:iCs/>
          <w:color w:val="4F81BD" w:themeColor="accent1"/>
          <w:sz w:val="16"/>
          <w:szCs w:val="16"/>
          <w:u w:val="single"/>
        </w:rPr>
      </w:pPr>
      <w:r w:rsidRPr="006D3A93">
        <w:rPr>
          <w:rStyle w:val="Strong"/>
          <w:b w:val="0"/>
          <w:bCs w:val="0"/>
          <w:i/>
          <w:iCs/>
          <w:color w:val="4F81BD" w:themeColor="accent1"/>
          <w:sz w:val="16"/>
          <w:szCs w:val="16"/>
          <w:lang w:val="en"/>
        </w:rPr>
        <w:t xml:space="preserve">We greatly appreciate the submitted manuscripts, but many of the authors' serious mistakes involve not reading the guidelines in this template properly, resulting in the submitted manuscripts not conforming to the template's rules. For some reason, </w:t>
      </w:r>
      <w:r w:rsidRPr="006D3A93">
        <w:rPr>
          <w:rStyle w:val="Strong"/>
          <w:i/>
          <w:iCs/>
          <w:color w:val="4F81BD" w:themeColor="accent1"/>
          <w:sz w:val="16"/>
          <w:szCs w:val="16"/>
          <w:lang w:val="en"/>
        </w:rPr>
        <w:t>manuscripts that do not fit the template or focus and scopes journal are rejected without comment</w:t>
      </w:r>
      <w:r w:rsidRPr="006D3A93">
        <w:rPr>
          <w:rStyle w:val="Strong"/>
          <w:b w:val="0"/>
          <w:bCs w:val="0"/>
          <w:i/>
          <w:iCs/>
          <w:color w:val="4F81BD" w:themeColor="accent1"/>
          <w:sz w:val="16"/>
          <w:szCs w:val="16"/>
          <w:lang w:val="en"/>
        </w:rPr>
        <w:t xml:space="preserve"> and/or with a request for correction if the error is minor.</w:t>
      </w:r>
    </w:p>
    <w:p w14:paraId="254F27D0" w14:textId="28A0B888" w:rsidR="002F5468" w:rsidRPr="006D3A93" w:rsidRDefault="009C3C1E" w:rsidP="00190B77">
      <w:pPr>
        <w:spacing w:after="0"/>
        <w:rPr>
          <w:i/>
          <w:iCs/>
          <w:color w:val="4F81BD" w:themeColor="accent1"/>
          <w:sz w:val="16"/>
          <w:szCs w:val="16"/>
          <w:u w:val="single"/>
          <w:lang w:val="en"/>
        </w:rPr>
      </w:pPr>
      <w:r w:rsidRPr="006D3A93">
        <w:rPr>
          <w:i/>
          <w:iCs/>
          <w:color w:val="4F81BD" w:themeColor="accent1"/>
          <w:sz w:val="16"/>
          <w:szCs w:val="16"/>
          <w:lang w:val="en"/>
        </w:rPr>
        <w:t xml:space="preserve">For submitted manuscripts to be processed immediately by the editor, ensure they are well written by carefully following the instructions in this template. Manuscripts can be submitted anytime, and you will receive an initial decision within a week. </w:t>
      </w:r>
      <w:r w:rsidRPr="006D3A93">
        <w:rPr>
          <w:b/>
          <w:bCs/>
          <w:i/>
          <w:iCs/>
          <w:color w:val="4F81BD" w:themeColor="accent1"/>
          <w:sz w:val="16"/>
          <w:szCs w:val="16"/>
          <w:lang w:val="en"/>
        </w:rPr>
        <w:t xml:space="preserve">For manuscripts forwarded to reviewers, it takes between </w:t>
      </w:r>
      <w:r w:rsidR="004D7A96">
        <w:rPr>
          <w:b/>
          <w:bCs/>
          <w:i/>
          <w:iCs/>
          <w:color w:val="4F81BD" w:themeColor="accent1"/>
          <w:sz w:val="16"/>
          <w:szCs w:val="16"/>
          <w:lang w:val="en"/>
        </w:rPr>
        <w:t>3</w:t>
      </w:r>
      <w:r w:rsidRPr="006D3A93">
        <w:rPr>
          <w:b/>
          <w:bCs/>
          <w:i/>
          <w:iCs/>
          <w:color w:val="4F81BD" w:themeColor="accent1"/>
          <w:sz w:val="16"/>
          <w:szCs w:val="16"/>
          <w:lang w:val="en"/>
        </w:rPr>
        <w:t xml:space="preserve"> and </w:t>
      </w:r>
      <w:r w:rsidR="004D7A96">
        <w:rPr>
          <w:b/>
          <w:bCs/>
          <w:i/>
          <w:iCs/>
          <w:color w:val="4F81BD" w:themeColor="accent1"/>
          <w:sz w:val="16"/>
          <w:szCs w:val="16"/>
          <w:lang w:val="en"/>
        </w:rPr>
        <w:t>10</w:t>
      </w:r>
      <w:r w:rsidRPr="006D3A93">
        <w:rPr>
          <w:b/>
          <w:bCs/>
          <w:i/>
          <w:iCs/>
          <w:color w:val="4F81BD" w:themeColor="accent1"/>
          <w:sz w:val="16"/>
          <w:szCs w:val="16"/>
          <w:lang w:val="en"/>
        </w:rPr>
        <w:t xml:space="preserve"> months for a final decision (acceptance/rejection)</w:t>
      </w:r>
      <w:r w:rsidRPr="006D3A93">
        <w:rPr>
          <w:i/>
          <w:iCs/>
          <w:color w:val="4F81BD" w:themeColor="accent1"/>
          <w:sz w:val="16"/>
          <w:szCs w:val="16"/>
          <w:lang w:val="en"/>
        </w:rPr>
        <w:t>. The author must be patient in following this process and not continue asking questions.</w:t>
      </w:r>
    </w:p>
    <w:p w14:paraId="0E3D04B5" w14:textId="638A8D11" w:rsidR="002F5468" w:rsidRPr="00CA2057" w:rsidRDefault="002F5468">
      <w:pPr>
        <w:rPr>
          <w:color w:val="0070C0"/>
          <w:sz w:val="24"/>
        </w:rPr>
        <w:sectPr w:rsidR="002F5468" w:rsidRPr="00CA2057" w:rsidSect="000524DF">
          <w:type w:val="continuous"/>
          <w:pgSz w:w="11906" w:h="16838"/>
          <w:pgMar w:top="1301" w:right="1418" w:bottom="1418" w:left="1418" w:header="709" w:footer="709" w:gutter="0"/>
          <w:cols w:num="2" w:space="227"/>
          <w:docGrid w:linePitch="360"/>
        </w:sectPr>
      </w:pPr>
    </w:p>
    <w:p w14:paraId="41678428" w14:textId="3CD68F1C" w:rsidR="008717E0" w:rsidRPr="00CA2057" w:rsidRDefault="008717E0">
      <w:pPr>
        <w:rPr>
          <w:color w:val="0070C0"/>
          <w:sz w:val="24"/>
        </w:rPr>
      </w:pPr>
    </w:p>
    <w:sectPr w:rsidR="008717E0" w:rsidRPr="00CA2057" w:rsidSect="008717E0">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AA626" w14:textId="77777777" w:rsidR="006C5F65" w:rsidRDefault="006C5F65">
      <w:pPr>
        <w:spacing w:after="0"/>
      </w:pPr>
      <w:r>
        <w:separator/>
      </w:r>
    </w:p>
  </w:endnote>
  <w:endnote w:type="continuationSeparator" w:id="0">
    <w:p w14:paraId="126F99B0" w14:textId="77777777" w:rsidR="006C5F65" w:rsidRDefault="006C5F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99B5" w14:textId="77777777" w:rsidR="00F24E3F" w:rsidRPr="00F24E3F" w:rsidRDefault="00F24E3F">
    <w:pPr>
      <w:pStyle w:val="Footer"/>
      <w:pBdr>
        <w:bottom w:val="single" w:sz="6" w:space="1" w:color="auto"/>
      </w:pBdr>
      <w:jc w:val="right"/>
    </w:pPr>
  </w:p>
  <w:p w14:paraId="22195E5A" w14:textId="262CB69B" w:rsidR="00F24E3F" w:rsidRPr="00F24E3F" w:rsidRDefault="00F24E3F" w:rsidP="000524DF">
    <w:pPr>
      <w:pStyle w:val="Footer"/>
      <w:tabs>
        <w:tab w:val="clear" w:pos="4513"/>
        <w:tab w:val="clear" w:pos="9026"/>
      </w:tabs>
      <w:ind w:left="4320"/>
      <w:jc w:val="left"/>
    </w:pPr>
    <w:r w:rsidRPr="00F24E3F">
      <w:rPr>
        <w:rFonts w:eastAsia="Times New Roman"/>
        <w:i/>
        <w:iCs/>
        <w:color w:val="000000"/>
      </w:rPr>
      <w:t xml:space="preserve"> </w:t>
    </w:r>
    <w:r w:rsidRPr="00F24E3F">
      <w:rPr>
        <w:rFonts w:eastAsia="Times New Roman"/>
        <w:i/>
        <w:iCs/>
        <w:color w:val="000000"/>
        <w:lang w:val="id-ID"/>
      </w:rPr>
      <w:t xml:space="preserve">                                 </w:t>
    </w:r>
    <w:r>
      <w:rPr>
        <w:rFonts w:eastAsia="Times New Roman"/>
        <w:i/>
        <w:iCs/>
        <w:color w:val="000000"/>
        <w:lang w:val="id-ID"/>
      </w:rPr>
      <w:t xml:space="preserve">     </w:t>
    </w:r>
    <w:r w:rsidRPr="00F24E3F">
      <w:rPr>
        <w:rFonts w:eastAsia="Times New Roman"/>
        <w:i/>
        <w:iCs/>
        <w:color w:val="000000"/>
        <w:lang w:val="id-ID"/>
      </w:rPr>
      <w:t xml:space="preserve">                                          </w:t>
    </w:r>
    <w:sdt>
      <w:sdtPr>
        <w:id w:val="2059270340"/>
        <w:docPartObj>
          <w:docPartGallery w:val="Page Numbers (Bottom of Page)"/>
          <w:docPartUnique/>
        </w:docPartObj>
      </w:sdtPr>
      <w:sdtEndPr>
        <w:rPr>
          <w:noProof/>
        </w:rPr>
      </w:sdtEndPr>
      <w:sdtContent>
        <w:r w:rsidRPr="00F24E3F">
          <w:fldChar w:fldCharType="begin"/>
        </w:r>
        <w:r w:rsidRPr="00F24E3F">
          <w:instrText xml:space="preserve"> PAGE   \* MERGEFORMAT </w:instrText>
        </w:r>
        <w:r w:rsidRPr="00F24E3F">
          <w:fldChar w:fldCharType="separate"/>
        </w:r>
        <w:r w:rsidRPr="00F24E3F">
          <w:rPr>
            <w:noProof/>
          </w:rPr>
          <w:t>2</w:t>
        </w:r>
        <w:r w:rsidRPr="00F24E3F">
          <w:rPr>
            <w:noProof/>
          </w:rPr>
          <w:fldChar w:fldCharType="end"/>
        </w:r>
      </w:sdtContent>
    </w:sdt>
  </w:p>
  <w:p w14:paraId="10638332" w14:textId="77777777" w:rsidR="00DF0BEE" w:rsidRPr="00F24E3F"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1EE" w14:textId="7ACC6F87" w:rsidR="00DF0BEE" w:rsidRPr="00AE62FB" w:rsidRDefault="00DF0BEE" w:rsidP="007617F1">
    <w:pPr>
      <w:pStyle w:val="Footer"/>
      <w:pBdr>
        <w:bottom w:val="single" w:sz="6" w:space="1" w:color="auto"/>
      </w:pBdr>
      <w:spacing w:before="120"/>
      <w:jc w:val="center"/>
      <w:rPr>
        <w:lang w:val="id-ID"/>
      </w:rPr>
    </w:pPr>
  </w:p>
  <w:p w14:paraId="161FBB04" w14:textId="37E6952C" w:rsidR="00DF0BEE" w:rsidRDefault="00DF0BEE">
    <w:pPr>
      <w:pStyle w:val="Footer"/>
      <w:jc w:val="center"/>
    </w:pPr>
    <w:r>
      <w:fldChar w:fldCharType="begin"/>
    </w:r>
    <w:r>
      <w:instrText xml:space="preserve"> PAGE   \* MERGEFORMAT </w:instrText>
    </w:r>
    <w:r>
      <w:fldChar w:fldCharType="separate"/>
    </w:r>
    <w:r w:rsidR="00A1251D">
      <w:rPr>
        <w:noProof/>
      </w:rPr>
      <w:t>1</w:t>
    </w:r>
    <w:r>
      <w:fldChar w:fldCharType="end"/>
    </w:r>
  </w:p>
  <w:p w14:paraId="5A563ABB" w14:textId="77777777" w:rsidR="00DF0BEE" w:rsidRDefault="00DF0BEE">
    <w:pPr>
      <w:pStyle w:val="Footer"/>
    </w:pPr>
  </w:p>
  <w:p w14:paraId="3917ED34" w14:textId="092C1659" w:rsidR="00DF0BEE" w:rsidRDefault="00002D3C" w:rsidP="00002D3C">
    <w:pPr>
      <w:pStyle w:val="Footer"/>
      <w:tabs>
        <w:tab w:val="clear" w:pos="4513"/>
        <w:tab w:val="clear" w:pos="9026"/>
        <w:tab w:val="left" w:pos="623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14614" w14:textId="77777777" w:rsidR="006C5F65" w:rsidRDefault="006C5F65">
      <w:pPr>
        <w:spacing w:after="0"/>
      </w:pPr>
      <w:r>
        <w:separator/>
      </w:r>
    </w:p>
  </w:footnote>
  <w:footnote w:type="continuationSeparator" w:id="0">
    <w:p w14:paraId="3BEE74B2" w14:textId="77777777" w:rsidR="006C5F65" w:rsidRDefault="006C5F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8747" w14:textId="7F412460" w:rsidR="000524DF" w:rsidRPr="000524DF" w:rsidRDefault="00967DCF" w:rsidP="000524DF">
    <w:pPr>
      <w:pStyle w:val="Subtitle"/>
      <w:spacing w:after="20"/>
      <w:jc w:val="both"/>
      <w:rPr>
        <w:b w:val="0"/>
        <w:i/>
        <w:iCs/>
        <w:color w:val="000000"/>
        <w:sz w:val="18"/>
        <w:szCs w:val="18"/>
      </w:rPr>
    </w:pPr>
    <w:r w:rsidRPr="000524DF">
      <w:rPr>
        <w:rStyle w:val="SubtleEmphasis"/>
        <w:b w:val="0"/>
        <w:i/>
        <w:iCs w:val="0"/>
        <w:szCs w:val="18"/>
      </w:rPr>
      <w:t>Author</w:t>
    </w:r>
    <w:r w:rsidR="000524DF" w:rsidRPr="000524DF">
      <w:rPr>
        <w:rStyle w:val="SubtleEmphasis"/>
        <w:b w:val="0"/>
        <w:i/>
        <w:iCs w:val="0"/>
        <w:szCs w:val="18"/>
      </w:rPr>
      <w:t xml:space="preserve">1 </w:t>
    </w:r>
    <w:bookmarkStart w:id="0" w:name="_Hlk70543852"/>
    <w:r w:rsidR="000524DF" w:rsidRPr="000524DF">
      <w:rPr>
        <w:rStyle w:val="SubtleEmphasis"/>
        <w:b w:val="0"/>
        <w:i/>
        <w:iCs w:val="0"/>
        <w:szCs w:val="18"/>
      </w:rPr>
      <w:t>et al</w:t>
    </w:r>
    <w:r w:rsidR="000524DF" w:rsidRPr="000524DF">
      <w:rPr>
        <w:rStyle w:val="SubtleEmphasis"/>
        <w:b w:val="0"/>
        <w:szCs w:val="18"/>
      </w:rPr>
      <w:t xml:space="preserve"> </w:t>
    </w:r>
    <w:r w:rsidR="000524DF" w:rsidRPr="000524DF">
      <w:rPr>
        <w:rStyle w:val="SubtleEmphasis"/>
        <w:b w:val="0"/>
        <w:szCs w:val="18"/>
      </w:rPr>
      <w:tab/>
    </w:r>
    <w:r w:rsidR="000524DF" w:rsidRPr="000524DF">
      <w:rPr>
        <w:rStyle w:val="SubtleEmphasis"/>
        <w:b w:val="0"/>
        <w:szCs w:val="18"/>
      </w:rPr>
      <w:tab/>
    </w:r>
    <w:r w:rsidR="000524DF" w:rsidRPr="000524DF">
      <w:rPr>
        <w:rStyle w:val="SubtleEmphasis"/>
        <w:b w:val="0"/>
        <w:szCs w:val="18"/>
      </w:rPr>
      <w:tab/>
    </w:r>
    <w:r w:rsidR="000524DF" w:rsidRPr="000524DF">
      <w:rPr>
        <w:rStyle w:val="SubtleEmphasis"/>
        <w:b w:val="0"/>
        <w:szCs w:val="18"/>
      </w:rPr>
      <w:tab/>
    </w:r>
    <w:r w:rsidR="000524DF" w:rsidRPr="000524DF">
      <w:rPr>
        <w:rStyle w:val="SubtleEmphasis"/>
        <w:b w:val="0"/>
        <w:szCs w:val="18"/>
      </w:rPr>
      <w:tab/>
    </w:r>
    <w:r w:rsidR="000524DF" w:rsidRPr="000524DF">
      <w:rPr>
        <w:rStyle w:val="SubtleEmphasis"/>
        <w:b w:val="0"/>
        <w:szCs w:val="18"/>
      </w:rPr>
      <w:tab/>
    </w:r>
    <w:r w:rsidR="000524DF" w:rsidRPr="000524DF">
      <w:rPr>
        <w:rStyle w:val="SubtleEmphasis"/>
        <w:b w:val="0"/>
        <w:szCs w:val="18"/>
      </w:rPr>
      <w:tab/>
    </w:r>
    <w:r w:rsidR="000524DF" w:rsidRPr="000524DF">
      <w:rPr>
        <w:rStyle w:val="SubtleEmphasis"/>
        <w:b w:val="0"/>
        <w:szCs w:val="18"/>
      </w:rPr>
      <w:tab/>
      <w:t xml:space="preserve">     </w:t>
    </w:r>
    <w:r w:rsidR="0033260F" w:rsidRPr="000524DF">
      <w:rPr>
        <w:b w:val="0"/>
        <w:i/>
        <w:iCs/>
        <w:sz w:val="18"/>
        <w:szCs w:val="18"/>
      </w:rPr>
      <w:t>Jurnal RESTI Vol</w:t>
    </w:r>
    <w:r w:rsidR="0033260F" w:rsidRPr="000524DF">
      <w:rPr>
        <w:b w:val="0"/>
        <w:i/>
        <w:iCs/>
        <w:color w:val="000000"/>
        <w:spacing w:val="-21"/>
        <w:sz w:val="18"/>
        <w:szCs w:val="18"/>
      </w:rPr>
      <w:t>.</w:t>
    </w:r>
    <w:r w:rsidR="0033260F" w:rsidRPr="000524DF">
      <w:rPr>
        <w:b w:val="0"/>
        <w:i/>
        <w:iCs/>
        <w:color w:val="000000"/>
        <w:sz w:val="18"/>
        <w:szCs w:val="18"/>
      </w:rPr>
      <w:t xml:space="preserve"> </w:t>
    </w:r>
    <w:r w:rsidR="000524DF" w:rsidRPr="000524DF">
      <w:rPr>
        <w:b w:val="0"/>
        <w:i/>
        <w:iCs/>
        <w:color w:val="000000"/>
        <w:sz w:val="18"/>
        <w:szCs w:val="18"/>
      </w:rPr>
      <w:t>9</w:t>
    </w:r>
    <w:r w:rsidR="0033260F" w:rsidRPr="000524DF">
      <w:rPr>
        <w:b w:val="0"/>
        <w:i/>
        <w:iCs/>
        <w:color w:val="000000"/>
        <w:sz w:val="18"/>
        <w:szCs w:val="18"/>
      </w:rPr>
      <w:t xml:space="preserve"> No. </w:t>
    </w:r>
    <w:r w:rsidR="000524DF" w:rsidRPr="000524DF">
      <w:rPr>
        <w:b w:val="0"/>
        <w:i/>
        <w:iCs/>
        <w:color w:val="000000"/>
        <w:sz w:val="18"/>
        <w:szCs w:val="18"/>
      </w:rPr>
      <w:t>3</w:t>
    </w:r>
    <w:r w:rsidR="0033260F" w:rsidRPr="000524DF">
      <w:rPr>
        <w:b w:val="0"/>
        <w:i/>
        <w:iCs/>
        <w:color w:val="000000"/>
        <w:sz w:val="18"/>
        <w:szCs w:val="18"/>
      </w:rPr>
      <w:t xml:space="preserve"> (202</w:t>
    </w:r>
    <w:r w:rsidR="00002D3C" w:rsidRPr="000524DF">
      <w:rPr>
        <w:b w:val="0"/>
        <w:i/>
        <w:iCs/>
        <w:color w:val="000000"/>
        <w:sz w:val="18"/>
        <w:szCs w:val="18"/>
        <w:lang w:val="id-ID"/>
      </w:rPr>
      <w:t>4</w:t>
    </w:r>
    <w:r w:rsidR="0033260F" w:rsidRPr="000524DF">
      <w:rPr>
        <w:b w:val="0"/>
        <w:i/>
        <w:iCs/>
        <w:color w:val="000000"/>
        <w:sz w:val="18"/>
        <w:szCs w:val="18"/>
      </w:rPr>
      <w:t>)</w:t>
    </w:r>
    <w:bookmarkEnd w:id="0"/>
  </w:p>
  <w:p w14:paraId="443761F3" w14:textId="77777777" w:rsidR="000524DF" w:rsidRDefault="000524DF" w:rsidP="000524DF">
    <w:pPr>
      <w:pStyle w:val="Subtitle"/>
      <w:spacing w:after="20"/>
      <w:jc w:val="both"/>
      <w:rPr>
        <w:b w:val="0"/>
        <w:i/>
        <w:iCs/>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221F8E"/>
    <w:multiLevelType w:val="hybridMultilevel"/>
    <w:tmpl w:val="701EA0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BD4AC5"/>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11854F1A"/>
    <w:multiLevelType w:val="multilevel"/>
    <w:tmpl w:val="C9D21D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D326D"/>
    <w:multiLevelType w:val="hybridMultilevel"/>
    <w:tmpl w:val="104CA086"/>
    <w:lvl w:ilvl="0" w:tplc="A8182F12">
      <w:start w:val="1"/>
      <w:numFmt w:val="lowerLetter"/>
      <w:lvlText w:val="%1."/>
      <w:lvlJc w:val="left"/>
      <w:pPr>
        <w:ind w:left="786"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56046D8"/>
    <w:multiLevelType w:val="hybridMultilevel"/>
    <w:tmpl w:val="06F898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042936"/>
    <w:multiLevelType w:val="hybridMultilevel"/>
    <w:tmpl w:val="B8E2245E"/>
    <w:lvl w:ilvl="0" w:tplc="7F28886A">
      <w:numFmt w:val="bullet"/>
      <w:lvlText w:val=""/>
      <w:lvlJc w:val="left"/>
      <w:pPr>
        <w:ind w:left="1512" w:hanging="1152"/>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01B87"/>
    <w:multiLevelType w:val="hybridMultilevel"/>
    <w:tmpl w:val="8A1CFC34"/>
    <w:lvl w:ilvl="0" w:tplc="EF566F96">
      <w:start w:val="1"/>
      <w:numFmt w:val="decimal"/>
      <w:lvlText w:val="%1."/>
      <w:lvlJc w:val="left"/>
      <w:pPr>
        <w:ind w:left="720" w:hanging="360"/>
      </w:pPr>
      <w:rPr>
        <w:rFonts w:hint="default"/>
        <w:color w:val="40404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37275"/>
    <w:multiLevelType w:val="multilevel"/>
    <w:tmpl w:val="720A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52850"/>
    <w:multiLevelType w:val="hybridMultilevel"/>
    <w:tmpl w:val="8732F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E0BC3"/>
    <w:multiLevelType w:val="hybridMultilevel"/>
    <w:tmpl w:val="D2F218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B00E0F"/>
    <w:multiLevelType w:val="multilevel"/>
    <w:tmpl w:val="EF56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F52EBF"/>
    <w:multiLevelType w:val="multilevel"/>
    <w:tmpl w:val="10AA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52EB8"/>
    <w:multiLevelType w:val="hybridMultilevel"/>
    <w:tmpl w:val="FC980C8E"/>
    <w:lvl w:ilvl="0" w:tplc="0409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7" w15:restartNumberingAfterBreak="0">
    <w:nsid w:val="4AC0701B"/>
    <w:multiLevelType w:val="hybridMultilevel"/>
    <w:tmpl w:val="F6F01F0E"/>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 w15:restartNumberingAfterBreak="0">
    <w:nsid w:val="4E7E77AE"/>
    <w:multiLevelType w:val="hybridMultilevel"/>
    <w:tmpl w:val="5EEE28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59DA4E23"/>
    <w:multiLevelType w:val="multilevel"/>
    <w:tmpl w:val="A936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8B0FAF"/>
    <w:multiLevelType w:val="hybridMultilevel"/>
    <w:tmpl w:val="B10222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C829A1"/>
    <w:multiLevelType w:val="multilevel"/>
    <w:tmpl w:val="79D4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B6FCB"/>
    <w:multiLevelType w:val="multilevel"/>
    <w:tmpl w:val="38BAAF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EB26E98"/>
    <w:multiLevelType w:val="hybridMultilevel"/>
    <w:tmpl w:val="37E84D0E"/>
    <w:lvl w:ilvl="0" w:tplc="93E0618C">
      <w:start w:val="1"/>
      <w:numFmt w:val="decimal"/>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6EF502DA"/>
    <w:multiLevelType w:val="multilevel"/>
    <w:tmpl w:val="5DC82B2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2F107B"/>
    <w:multiLevelType w:val="hybridMultilevel"/>
    <w:tmpl w:val="38C098BC"/>
    <w:lvl w:ilvl="0" w:tplc="3809000F">
      <w:start w:val="1"/>
      <w:numFmt w:val="decimal"/>
      <w:lvlText w:val="%1."/>
      <w:lvlJc w:val="left"/>
      <w:pPr>
        <w:ind w:left="720" w:hanging="360"/>
      </w:pPr>
    </w:lvl>
    <w:lvl w:ilvl="1" w:tplc="3809000F">
      <w:start w:val="1"/>
      <w:numFmt w:val="decimal"/>
      <w:lvlText w:val="%2."/>
      <w:lvlJc w:val="left"/>
      <w:pPr>
        <w:ind w:left="36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71537631">
    <w:abstractNumId w:val="27"/>
  </w:num>
  <w:num w:numId="2" w16cid:durableId="1617756658">
    <w:abstractNumId w:val="21"/>
  </w:num>
  <w:num w:numId="3" w16cid:durableId="2044473007">
    <w:abstractNumId w:val="0"/>
  </w:num>
  <w:num w:numId="4" w16cid:durableId="1681154620">
    <w:abstractNumId w:val="14"/>
  </w:num>
  <w:num w:numId="5" w16cid:durableId="32463268">
    <w:abstractNumId w:val="2"/>
  </w:num>
  <w:num w:numId="6" w16cid:durableId="1865246412">
    <w:abstractNumId w:val="8"/>
  </w:num>
  <w:num w:numId="7" w16cid:durableId="978875239">
    <w:abstractNumId w:val="9"/>
  </w:num>
  <w:num w:numId="8" w16cid:durableId="1323199764">
    <w:abstractNumId w:val="18"/>
  </w:num>
  <w:num w:numId="9" w16cid:durableId="1696468361">
    <w:abstractNumId w:val="19"/>
  </w:num>
  <w:num w:numId="10" w16cid:durableId="1107894139">
    <w:abstractNumId w:val="17"/>
  </w:num>
  <w:num w:numId="11" w16cid:durableId="1715038640">
    <w:abstractNumId w:val="1"/>
  </w:num>
  <w:num w:numId="12" w16cid:durableId="2012751077">
    <w:abstractNumId w:val="6"/>
  </w:num>
  <w:num w:numId="13" w16cid:durableId="1687905890">
    <w:abstractNumId w:val="12"/>
  </w:num>
  <w:num w:numId="14" w16cid:durableId="1097559453">
    <w:abstractNumId w:val="22"/>
  </w:num>
  <w:num w:numId="15" w16cid:durableId="405537910">
    <w:abstractNumId w:val="16"/>
  </w:num>
  <w:num w:numId="16" w16cid:durableId="1161849999">
    <w:abstractNumId w:val="25"/>
  </w:num>
  <w:num w:numId="17" w16cid:durableId="114642618">
    <w:abstractNumId w:val="28"/>
  </w:num>
  <w:num w:numId="18" w16cid:durableId="1428581251">
    <w:abstractNumId w:val="7"/>
  </w:num>
  <w:num w:numId="19" w16cid:durableId="926159022">
    <w:abstractNumId w:val="3"/>
  </w:num>
  <w:num w:numId="20" w16cid:durableId="462042958">
    <w:abstractNumId w:val="26"/>
  </w:num>
  <w:num w:numId="21" w16cid:durableId="466514940">
    <w:abstractNumId w:val="4"/>
  </w:num>
  <w:num w:numId="22" w16cid:durableId="843276566">
    <w:abstractNumId w:val="24"/>
  </w:num>
  <w:num w:numId="23" w16cid:durableId="104932692">
    <w:abstractNumId w:val="20"/>
  </w:num>
  <w:num w:numId="24" w16cid:durableId="757873316">
    <w:abstractNumId w:val="13"/>
  </w:num>
  <w:num w:numId="25" w16cid:durableId="423768046">
    <w:abstractNumId w:val="23"/>
  </w:num>
  <w:num w:numId="26" w16cid:durableId="308216170">
    <w:abstractNumId w:val="15"/>
  </w:num>
  <w:num w:numId="27" w16cid:durableId="1277908060">
    <w:abstractNumId w:val="10"/>
  </w:num>
  <w:num w:numId="28" w16cid:durableId="1617905528">
    <w:abstractNumId w:val="5"/>
  </w:num>
  <w:num w:numId="29" w16cid:durableId="6137529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25"/>
    <w:rsid w:val="00002D3C"/>
    <w:rsid w:val="00007A06"/>
    <w:rsid w:val="00011D9D"/>
    <w:rsid w:val="00011E9A"/>
    <w:rsid w:val="00012DE6"/>
    <w:rsid w:val="0001417F"/>
    <w:rsid w:val="0001447E"/>
    <w:rsid w:val="000154BF"/>
    <w:rsid w:val="000175D7"/>
    <w:rsid w:val="000203EF"/>
    <w:rsid w:val="00022B99"/>
    <w:rsid w:val="00027627"/>
    <w:rsid w:val="00027C1E"/>
    <w:rsid w:val="00030CE7"/>
    <w:rsid w:val="000318E7"/>
    <w:rsid w:val="0003212C"/>
    <w:rsid w:val="00043B14"/>
    <w:rsid w:val="00046D96"/>
    <w:rsid w:val="0005105D"/>
    <w:rsid w:val="00051769"/>
    <w:rsid w:val="00051916"/>
    <w:rsid w:val="000524DF"/>
    <w:rsid w:val="00054646"/>
    <w:rsid w:val="00060D54"/>
    <w:rsid w:val="0006214E"/>
    <w:rsid w:val="00064AFE"/>
    <w:rsid w:val="00070790"/>
    <w:rsid w:val="00072D40"/>
    <w:rsid w:val="00073612"/>
    <w:rsid w:val="000821EC"/>
    <w:rsid w:val="00082DF1"/>
    <w:rsid w:val="000831C2"/>
    <w:rsid w:val="00084DD6"/>
    <w:rsid w:val="00085C19"/>
    <w:rsid w:val="0009001F"/>
    <w:rsid w:val="00090BEC"/>
    <w:rsid w:val="0009229A"/>
    <w:rsid w:val="000946DC"/>
    <w:rsid w:val="000A369D"/>
    <w:rsid w:val="000A4882"/>
    <w:rsid w:val="000A54E1"/>
    <w:rsid w:val="000A5F4B"/>
    <w:rsid w:val="000A7E3D"/>
    <w:rsid w:val="000A7F0A"/>
    <w:rsid w:val="000B1DD4"/>
    <w:rsid w:val="000B3B4C"/>
    <w:rsid w:val="000C0F61"/>
    <w:rsid w:val="000C11A0"/>
    <w:rsid w:val="000C2E36"/>
    <w:rsid w:val="000C4E24"/>
    <w:rsid w:val="000D10D5"/>
    <w:rsid w:val="000D5BFF"/>
    <w:rsid w:val="000E033F"/>
    <w:rsid w:val="000E22D8"/>
    <w:rsid w:val="000E2373"/>
    <w:rsid w:val="000E51B2"/>
    <w:rsid w:val="000E54CA"/>
    <w:rsid w:val="000F141C"/>
    <w:rsid w:val="000F1CFF"/>
    <w:rsid w:val="000F1FD5"/>
    <w:rsid w:val="000F4189"/>
    <w:rsid w:val="000F4B83"/>
    <w:rsid w:val="000F5EC6"/>
    <w:rsid w:val="000F6D26"/>
    <w:rsid w:val="0010035E"/>
    <w:rsid w:val="00105A8D"/>
    <w:rsid w:val="001060ED"/>
    <w:rsid w:val="001120DD"/>
    <w:rsid w:val="0011461B"/>
    <w:rsid w:val="001147D8"/>
    <w:rsid w:val="00116759"/>
    <w:rsid w:val="001212FA"/>
    <w:rsid w:val="00123303"/>
    <w:rsid w:val="00123AEC"/>
    <w:rsid w:val="00130FA6"/>
    <w:rsid w:val="00133441"/>
    <w:rsid w:val="0013546E"/>
    <w:rsid w:val="00135E65"/>
    <w:rsid w:val="001360E8"/>
    <w:rsid w:val="00137CE7"/>
    <w:rsid w:val="00142B61"/>
    <w:rsid w:val="00150B9C"/>
    <w:rsid w:val="0015785A"/>
    <w:rsid w:val="00162527"/>
    <w:rsid w:val="001655A1"/>
    <w:rsid w:val="0017023B"/>
    <w:rsid w:val="00171011"/>
    <w:rsid w:val="00180507"/>
    <w:rsid w:val="00184D73"/>
    <w:rsid w:val="00185C26"/>
    <w:rsid w:val="0019015C"/>
    <w:rsid w:val="00190B77"/>
    <w:rsid w:val="00197148"/>
    <w:rsid w:val="001A1335"/>
    <w:rsid w:val="001A5B81"/>
    <w:rsid w:val="001A6847"/>
    <w:rsid w:val="001B3ED9"/>
    <w:rsid w:val="001B7CD0"/>
    <w:rsid w:val="001C3BB2"/>
    <w:rsid w:val="001C713A"/>
    <w:rsid w:val="001C7EFD"/>
    <w:rsid w:val="001D1B7E"/>
    <w:rsid w:val="001D1DC6"/>
    <w:rsid w:val="001D7D30"/>
    <w:rsid w:val="001E1523"/>
    <w:rsid w:val="001E1702"/>
    <w:rsid w:val="001E2357"/>
    <w:rsid w:val="001E4099"/>
    <w:rsid w:val="001F1F9A"/>
    <w:rsid w:val="002004EA"/>
    <w:rsid w:val="00200FDD"/>
    <w:rsid w:val="00201229"/>
    <w:rsid w:val="0020426B"/>
    <w:rsid w:val="00217097"/>
    <w:rsid w:val="0022233B"/>
    <w:rsid w:val="00226984"/>
    <w:rsid w:val="00227BE7"/>
    <w:rsid w:val="00233B78"/>
    <w:rsid w:val="0023518E"/>
    <w:rsid w:val="00240727"/>
    <w:rsid w:val="00243558"/>
    <w:rsid w:val="002465A0"/>
    <w:rsid w:val="00253371"/>
    <w:rsid w:val="00255F8C"/>
    <w:rsid w:val="002561EC"/>
    <w:rsid w:val="00257420"/>
    <w:rsid w:val="00257486"/>
    <w:rsid w:val="002620E6"/>
    <w:rsid w:val="00262436"/>
    <w:rsid w:val="00265057"/>
    <w:rsid w:val="00266392"/>
    <w:rsid w:val="0026656A"/>
    <w:rsid w:val="00267C8D"/>
    <w:rsid w:val="002837BB"/>
    <w:rsid w:val="002866EF"/>
    <w:rsid w:val="00287C6E"/>
    <w:rsid w:val="00287EAF"/>
    <w:rsid w:val="0029365E"/>
    <w:rsid w:val="002949E2"/>
    <w:rsid w:val="00296C98"/>
    <w:rsid w:val="002A6C6A"/>
    <w:rsid w:val="002B2812"/>
    <w:rsid w:val="002B4224"/>
    <w:rsid w:val="002C16E3"/>
    <w:rsid w:val="002C26F0"/>
    <w:rsid w:val="002C2707"/>
    <w:rsid w:val="002C3E8E"/>
    <w:rsid w:val="002C58E1"/>
    <w:rsid w:val="002C6FEC"/>
    <w:rsid w:val="002D11CE"/>
    <w:rsid w:val="002D338D"/>
    <w:rsid w:val="002D4744"/>
    <w:rsid w:val="002D57C4"/>
    <w:rsid w:val="002D60B6"/>
    <w:rsid w:val="002D7E5A"/>
    <w:rsid w:val="002E038C"/>
    <w:rsid w:val="002E0EE5"/>
    <w:rsid w:val="002E426F"/>
    <w:rsid w:val="002E6985"/>
    <w:rsid w:val="002F2A68"/>
    <w:rsid w:val="002F5468"/>
    <w:rsid w:val="002F5E5F"/>
    <w:rsid w:val="002F6CF0"/>
    <w:rsid w:val="003028F0"/>
    <w:rsid w:val="00303149"/>
    <w:rsid w:val="00310A9F"/>
    <w:rsid w:val="00310FB4"/>
    <w:rsid w:val="003136E7"/>
    <w:rsid w:val="003139B1"/>
    <w:rsid w:val="003214E5"/>
    <w:rsid w:val="00325BE9"/>
    <w:rsid w:val="00331342"/>
    <w:rsid w:val="0033205A"/>
    <w:rsid w:val="0033260F"/>
    <w:rsid w:val="0033304B"/>
    <w:rsid w:val="00336F5B"/>
    <w:rsid w:val="0033774D"/>
    <w:rsid w:val="003401AD"/>
    <w:rsid w:val="00343276"/>
    <w:rsid w:val="0034462D"/>
    <w:rsid w:val="00346254"/>
    <w:rsid w:val="003468AB"/>
    <w:rsid w:val="00353546"/>
    <w:rsid w:val="00355D7E"/>
    <w:rsid w:val="00356496"/>
    <w:rsid w:val="003577F2"/>
    <w:rsid w:val="003618C3"/>
    <w:rsid w:val="003619A8"/>
    <w:rsid w:val="00361AC6"/>
    <w:rsid w:val="00364A8D"/>
    <w:rsid w:val="003665BD"/>
    <w:rsid w:val="003665EB"/>
    <w:rsid w:val="0037175E"/>
    <w:rsid w:val="00373163"/>
    <w:rsid w:val="00376579"/>
    <w:rsid w:val="00377515"/>
    <w:rsid w:val="00377EAC"/>
    <w:rsid w:val="00380C67"/>
    <w:rsid w:val="003815B1"/>
    <w:rsid w:val="003842D1"/>
    <w:rsid w:val="00385C8F"/>
    <w:rsid w:val="003868DC"/>
    <w:rsid w:val="00391A30"/>
    <w:rsid w:val="0039586F"/>
    <w:rsid w:val="003968A0"/>
    <w:rsid w:val="00397ABF"/>
    <w:rsid w:val="003A3DBC"/>
    <w:rsid w:val="003A6086"/>
    <w:rsid w:val="003A69F1"/>
    <w:rsid w:val="003B13B0"/>
    <w:rsid w:val="003B1595"/>
    <w:rsid w:val="003B17BE"/>
    <w:rsid w:val="003B496A"/>
    <w:rsid w:val="003B51B3"/>
    <w:rsid w:val="003B5E83"/>
    <w:rsid w:val="003B5EEC"/>
    <w:rsid w:val="003B61C0"/>
    <w:rsid w:val="003C0EE1"/>
    <w:rsid w:val="003C3444"/>
    <w:rsid w:val="003C374F"/>
    <w:rsid w:val="003C3F01"/>
    <w:rsid w:val="003D2F36"/>
    <w:rsid w:val="003D3DCA"/>
    <w:rsid w:val="003D462A"/>
    <w:rsid w:val="003D6B6A"/>
    <w:rsid w:val="003D79F4"/>
    <w:rsid w:val="003E55A5"/>
    <w:rsid w:val="003F0828"/>
    <w:rsid w:val="003F4478"/>
    <w:rsid w:val="00400835"/>
    <w:rsid w:val="004055A4"/>
    <w:rsid w:val="00410FE0"/>
    <w:rsid w:val="00413896"/>
    <w:rsid w:val="00416363"/>
    <w:rsid w:val="00416F64"/>
    <w:rsid w:val="00417388"/>
    <w:rsid w:val="00424C2F"/>
    <w:rsid w:val="004250AC"/>
    <w:rsid w:val="0042517C"/>
    <w:rsid w:val="004308EF"/>
    <w:rsid w:val="004323D8"/>
    <w:rsid w:val="0043444F"/>
    <w:rsid w:val="00435657"/>
    <w:rsid w:val="00437181"/>
    <w:rsid w:val="00437938"/>
    <w:rsid w:val="00442BBE"/>
    <w:rsid w:val="0044368B"/>
    <w:rsid w:val="004529E6"/>
    <w:rsid w:val="00453516"/>
    <w:rsid w:val="00455786"/>
    <w:rsid w:val="00455E7A"/>
    <w:rsid w:val="00460B30"/>
    <w:rsid w:val="0046419A"/>
    <w:rsid w:val="004675E7"/>
    <w:rsid w:val="00471B15"/>
    <w:rsid w:val="0048188E"/>
    <w:rsid w:val="00481D74"/>
    <w:rsid w:val="0048250B"/>
    <w:rsid w:val="004867FA"/>
    <w:rsid w:val="004917F9"/>
    <w:rsid w:val="0049203D"/>
    <w:rsid w:val="004936A3"/>
    <w:rsid w:val="00494C8B"/>
    <w:rsid w:val="00494E86"/>
    <w:rsid w:val="004952B6"/>
    <w:rsid w:val="0049772F"/>
    <w:rsid w:val="004A6011"/>
    <w:rsid w:val="004A6F36"/>
    <w:rsid w:val="004A7B94"/>
    <w:rsid w:val="004B3210"/>
    <w:rsid w:val="004B3F2B"/>
    <w:rsid w:val="004B479B"/>
    <w:rsid w:val="004B4C23"/>
    <w:rsid w:val="004B505B"/>
    <w:rsid w:val="004B548F"/>
    <w:rsid w:val="004C3395"/>
    <w:rsid w:val="004C5A77"/>
    <w:rsid w:val="004C7511"/>
    <w:rsid w:val="004D1C42"/>
    <w:rsid w:val="004D1DA5"/>
    <w:rsid w:val="004D7A96"/>
    <w:rsid w:val="004E0633"/>
    <w:rsid w:val="004E24E4"/>
    <w:rsid w:val="004E35E0"/>
    <w:rsid w:val="004E4BF3"/>
    <w:rsid w:val="004E55A9"/>
    <w:rsid w:val="004E6245"/>
    <w:rsid w:val="004F0DCC"/>
    <w:rsid w:val="004F1B5F"/>
    <w:rsid w:val="004F372D"/>
    <w:rsid w:val="004F6849"/>
    <w:rsid w:val="004F7CFF"/>
    <w:rsid w:val="00501B02"/>
    <w:rsid w:val="00503396"/>
    <w:rsid w:val="0051367A"/>
    <w:rsid w:val="00522BD8"/>
    <w:rsid w:val="0052576B"/>
    <w:rsid w:val="0053083B"/>
    <w:rsid w:val="00533675"/>
    <w:rsid w:val="0053792E"/>
    <w:rsid w:val="00537FAB"/>
    <w:rsid w:val="00545ACE"/>
    <w:rsid w:val="0055026C"/>
    <w:rsid w:val="0055192A"/>
    <w:rsid w:val="00551A61"/>
    <w:rsid w:val="00554CBC"/>
    <w:rsid w:val="00557816"/>
    <w:rsid w:val="00561C58"/>
    <w:rsid w:val="00563295"/>
    <w:rsid w:val="00565FED"/>
    <w:rsid w:val="00567667"/>
    <w:rsid w:val="0057447D"/>
    <w:rsid w:val="0057579B"/>
    <w:rsid w:val="00577696"/>
    <w:rsid w:val="00581D1E"/>
    <w:rsid w:val="0058562A"/>
    <w:rsid w:val="00585C82"/>
    <w:rsid w:val="005874BB"/>
    <w:rsid w:val="005958C8"/>
    <w:rsid w:val="00596EAF"/>
    <w:rsid w:val="00597523"/>
    <w:rsid w:val="005A0F83"/>
    <w:rsid w:val="005A5634"/>
    <w:rsid w:val="005A74B5"/>
    <w:rsid w:val="005B1362"/>
    <w:rsid w:val="005B2F55"/>
    <w:rsid w:val="005B4516"/>
    <w:rsid w:val="005B533E"/>
    <w:rsid w:val="005B5EAE"/>
    <w:rsid w:val="005B7653"/>
    <w:rsid w:val="005B7AF3"/>
    <w:rsid w:val="005C13DC"/>
    <w:rsid w:val="005D0538"/>
    <w:rsid w:val="005D16BC"/>
    <w:rsid w:val="005D1BA1"/>
    <w:rsid w:val="005D3263"/>
    <w:rsid w:val="005D44CC"/>
    <w:rsid w:val="005D6259"/>
    <w:rsid w:val="005D6960"/>
    <w:rsid w:val="005E1F43"/>
    <w:rsid w:val="005E31E0"/>
    <w:rsid w:val="005E360A"/>
    <w:rsid w:val="005E3875"/>
    <w:rsid w:val="005E4FA3"/>
    <w:rsid w:val="005E6928"/>
    <w:rsid w:val="005F2A02"/>
    <w:rsid w:val="005F337A"/>
    <w:rsid w:val="005F7096"/>
    <w:rsid w:val="00600F5A"/>
    <w:rsid w:val="00604E74"/>
    <w:rsid w:val="00610015"/>
    <w:rsid w:val="00611863"/>
    <w:rsid w:val="006126CE"/>
    <w:rsid w:val="00613EB0"/>
    <w:rsid w:val="0061559A"/>
    <w:rsid w:val="00616826"/>
    <w:rsid w:val="0061728C"/>
    <w:rsid w:val="00623857"/>
    <w:rsid w:val="006269A8"/>
    <w:rsid w:val="00632117"/>
    <w:rsid w:val="006518BB"/>
    <w:rsid w:val="006520F2"/>
    <w:rsid w:val="00653A75"/>
    <w:rsid w:val="00654FEF"/>
    <w:rsid w:val="00655C22"/>
    <w:rsid w:val="00665ED4"/>
    <w:rsid w:val="00670B39"/>
    <w:rsid w:val="00673739"/>
    <w:rsid w:val="00675479"/>
    <w:rsid w:val="0067570F"/>
    <w:rsid w:val="00675D76"/>
    <w:rsid w:val="00683633"/>
    <w:rsid w:val="00683CDE"/>
    <w:rsid w:val="006847D1"/>
    <w:rsid w:val="0068642E"/>
    <w:rsid w:val="00696A5F"/>
    <w:rsid w:val="00696ADB"/>
    <w:rsid w:val="006A0D0C"/>
    <w:rsid w:val="006A478F"/>
    <w:rsid w:val="006A7A66"/>
    <w:rsid w:val="006B5880"/>
    <w:rsid w:val="006B5C70"/>
    <w:rsid w:val="006B6EE4"/>
    <w:rsid w:val="006C045C"/>
    <w:rsid w:val="006C2580"/>
    <w:rsid w:val="006C5F65"/>
    <w:rsid w:val="006C62CC"/>
    <w:rsid w:val="006C7C1D"/>
    <w:rsid w:val="006D33D7"/>
    <w:rsid w:val="006D3A93"/>
    <w:rsid w:val="006D5604"/>
    <w:rsid w:val="006D7247"/>
    <w:rsid w:val="006E0FF2"/>
    <w:rsid w:val="006E14E7"/>
    <w:rsid w:val="006E490C"/>
    <w:rsid w:val="006E5D52"/>
    <w:rsid w:val="006F1624"/>
    <w:rsid w:val="006F3FF8"/>
    <w:rsid w:val="006F4075"/>
    <w:rsid w:val="00703EDE"/>
    <w:rsid w:val="00704F62"/>
    <w:rsid w:val="00705293"/>
    <w:rsid w:val="00705E2E"/>
    <w:rsid w:val="00707D7E"/>
    <w:rsid w:val="00710597"/>
    <w:rsid w:val="00710C3A"/>
    <w:rsid w:val="00711943"/>
    <w:rsid w:val="007120BF"/>
    <w:rsid w:val="00717387"/>
    <w:rsid w:val="00724519"/>
    <w:rsid w:val="00724F38"/>
    <w:rsid w:val="00726807"/>
    <w:rsid w:val="00726872"/>
    <w:rsid w:val="00730E6C"/>
    <w:rsid w:val="00732AE9"/>
    <w:rsid w:val="007344F6"/>
    <w:rsid w:val="00737956"/>
    <w:rsid w:val="00737B7A"/>
    <w:rsid w:val="00740D6F"/>
    <w:rsid w:val="007434EF"/>
    <w:rsid w:val="0074374C"/>
    <w:rsid w:val="007441CE"/>
    <w:rsid w:val="0074541A"/>
    <w:rsid w:val="00752210"/>
    <w:rsid w:val="007616B8"/>
    <w:rsid w:val="007617F1"/>
    <w:rsid w:val="007672F4"/>
    <w:rsid w:val="007674AE"/>
    <w:rsid w:val="00770A2D"/>
    <w:rsid w:val="00774B0F"/>
    <w:rsid w:val="00774E64"/>
    <w:rsid w:val="00774F5C"/>
    <w:rsid w:val="007751B1"/>
    <w:rsid w:val="00775C4F"/>
    <w:rsid w:val="00785C34"/>
    <w:rsid w:val="00785D18"/>
    <w:rsid w:val="007860ED"/>
    <w:rsid w:val="00787A7E"/>
    <w:rsid w:val="00794A75"/>
    <w:rsid w:val="007964D7"/>
    <w:rsid w:val="007A45F2"/>
    <w:rsid w:val="007A5308"/>
    <w:rsid w:val="007B0803"/>
    <w:rsid w:val="007B1CD5"/>
    <w:rsid w:val="007B4124"/>
    <w:rsid w:val="007B436C"/>
    <w:rsid w:val="007B4400"/>
    <w:rsid w:val="007B7199"/>
    <w:rsid w:val="007C2A2C"/>
    <w:rsid w:val="007C54E7"/>
    <w:rsid w:val="007D007F"/>
    <w:rsid w:val="007D22FF"/>
    <w:rsid w:val="007D3CE8"/>
    <w:rsid w:val="007E1F69"/>
    <w:rsid w:val="007E30C6"/>
    <w:rsid w:val="007E405C"/>
    <w:rsid w:val="007E7A4A"/>
    <w:rsid w:val="007F371F"/>
    <w:rsid w:val="007F399F"/>
    <w:rsid w:val="007F3B2E"/>
    <w:rsid w:val="007F6B5E"/>
    <w:rsid w:val="007F6F7B"/>
    <w:rsid w:val="007F7568"/>
    <w:rsid w:val="00800545"/>
    <w:rsid w:val="00802593"/>
    <w:rsid w:val="00802D55"/>
    <w:rsid w:val="00805BE9"/>
    <w:rsid w:val="00807C9E"/>
    <w:rsid w:val="00810CEE"/>
    <w:rsid w:val="00812174"/>
    <w:rsid w:val="00814CFE"/>
    <w:rsid w:val="00816A4C"/>
    <w:rsid w:val="008200A3"/>
    <w:rsid w:val="00821BB6"/>
    <w:rsid w:val="00821DB3"/>
    <w:rsid w:val="00823F68"/>
    <w:rsid w:val="008324AF"/>
    <w:rsid w:val="00835AB9"/>
    <w:rsid w:val="00837F8E"/>
    <w:rsid w:val="00840E41"/>
    <w:rsid w:val="00841B96"/>
    <w:rsid w:val="00847F3A"/>
    <w:rsid w:val="00850601"/>
    <w:rsid w:val="00854C35"/>
    <w:rsid w:val="00855D83"/>
    <w:rsid w:val="0086205F"/>
    <w:rsid w:val="0086224D"/>
    <w:rsid w:val="00862E8A"/>
    <w:rsid w:val="008642E7"/>
    <w:rsid w:val="00864503"/>
    <w:rsid w:val="00864FB1"/>
    <w:rsid w:val="00866347"/>
    <w:rsid w:val="008717E0"/>
    <w:rsid w:val="00884D5B"/>
    <w:rsid w:val="008905CA"/>
    <w:rsid w:val="0089247A"/>
    <w:rsid w:val="00892714"/>
    <w:rsid w:val="00897735"/>
    <w:rsid w:val="008A1EED"/>
    <w:rsid w:val="008A779E"/>
    <w:rsid w:val="008B3C28"/>
    <w:rsid w:val="008B434C"/>
    <w:rsid w:val="008B4F05"/>
    <w:rsid w:val="008B69E5"/>
    <w:rsid w:val="008B7BFE"/>
    <w:rsid w:val="008C0B90"/>
    <w:rsid w:val="008C1CD3"/>
    <w:rsid w:val="008C2074"/>
    <w:rsid w:val="008C2238"/>
    <w:rsid w:val="008C50FD"/>
    <w:rsid w:val="008D342A"/>
    <w:rsid w:val="008D3C3F"/>
    <w:rsid w:val="008D6BCE"/>
    <w:rsid w:val="008E4CAE"/>
    <w:rsid w:val="008E7041"/>
    <w:rsid w:val="008F6707"/>
    <w:rsid w:val="008F698C"/>
    <w:rsid w:val="008F7A1C"/>
    <w:rsid w:val="008F7C0D"/>
    <w:rsid w:val="00901B7D"/>
    <w:rsid w:val="009045CB"/>
    <w:rsid w:val="00905830"/>
    <w:rsid w:val="009105FA"/>
    <w:rsid w:val="00912326"/>
    <w:rsid w:val="00914169"/>
    <w:rsid w:val="00916176"/>
    <w:rsid w:val="00920778"/>
    <w:rsid w:val="00922111"/>
    <w:rsid w:val="00922E27"/>
    <w:rsid w:val="00924138"/>
    <w:rsid w:val="00925DAB"/>
    <w:rsid w:val="00927BA5"/>
    <w:rsid w:val="0093563A"/>
    <w:rsid w:val="009357E7"/>
    <w:rsid w:val="00943074"/>
    <w:rsid w:val="00944190"/>
    <w:rsid w:val="0094617A"/>
    <w:rsid w:val="00947C62"/>
    <w:rsid w:val="00951EB9"/>
    <w:rsid w:val="00952DEF"/>
    <w:rsid w:val="00954C36"/>
    <w:rsid w:val="00955106"/>
    <w:rsid w:val="00957EF3"/>
    <w:rsid w:val="00963F38"/>
    <w:rsid w:val="009653EB"/>
    <w:rsid w:val="00966138"/>
    <w:rsid w:val="00967DCF"/>
    <w:rsid w:val="00971375"/>
    <w:rsid w:val="009719F4"/>
    <w:rsid w:val="0097759B"/>
    <w:rsid w:val="0098088A"/>
    <w:rsid w:val="00980D5A"/>
    <w:rsid w:val="00987CC1"/>
    <w:rsid w:val="00991DE4"/>
    <w:rsid w:val="009937A7"/>
    <w:rsid w:val="009956A7"/>
    <w:rsid w:val="00995917"/>
    <w:rsid w:val="009A0533"/>
    <w:rsid w:val="009A0BC1"/>
    <w:rsid w:val="009A2B2F"/>
    <w:rsid w:val="009A2F9D"/>
    <w:rsid w:val="009A32C1"/>
    <w:rsid w:val="009A59DC"/>
    <w:rsid w:val="009A624F"/>
    <w:rsid w:val="009B5D20"/>
    <w:rsid w:val="009C3C1E"/>
    <w:rsid w:val="009D04E7"/>
    <w:rsid w:val="009D0503"/>
    <w:rsid w:val="009D1274"/>
    <w:rsid w:val="009D1822"/>
    <w:rsid w:val="009D1ECB"/>
    <w:rsid w:val="009D2EBE"/>
    <w:rsid w:val="009D3B50"/>
    <w:rsid w:val="009D6C81"/>
    <w:rsid w:val="009D7D62"/>
    <w:rsid w:val="009E0DE1"/>
    <w:rsid w:val="009E390B"/>
    <w:rsid w:val="009F328B"/>
    <w:rsid w:val="009F55D2"/>
    <w:rsid w:val="00A02D83"/>
    <w:rsid w:val="00A10869"/>
    <w:rsid w:val="00A10EFB"/>
    <w:rsid w:val="00A1240D"/>
    <w:rsid w:val="00A1251D"/>
    <w:rsid w:val="00A12B67"/>
    <w:rsid w:val="00A12C6F"/>
    <w:rsid w:val="00A145D3"/>
    <w:rsid w:val="00A16960"/>
    <w:rsid w:val="00A21803"/>
    <w:rsid w:val="00A27C5B"/>
    <w:rsid w:val="00A309E6"/>
    <w:rsid w:val="00A3137F"/>
    <w:rsid w:val="00A36EBC"/>
    <w:rsid w:val="00A43AC5"/>
    <w:rsid w:val="00A447D8"/>
    <w:rsid w:val="00A44ADC"/>
    <w:rsid w:val="00A51553"/>
    <w:rsid w:val="00A542E6"/>
    <w:rsid w:val="00A56BC7"/>
    <w:rsid w:val="00A60CF1"/>
    <w:rsid w:val="00A6192E"/>
    <w:rsid w:val="00A626B8"/>
    <w:rsid w:val="00A637DE"/>
    <w:rsid w:val="00A652B2"/>
    <w:rsid w:val="00A66221"/>
    <w:rsid w:val="00A668E7"/>
    <w:rsid w:val="00A677E3"/>
    <w:rsid w:val="00A67A43"/>
    <w:rsid w:val="00A72093"/>
    <w:rsid w:val="00A725F2"/>
    <w:rsid w:val="00A738A1"/>
    <w:rsid w:val="00A74463"/>
    <w:rsid w:val="00A7562C"/>
    <w:rsid w:val="00A77135"/>
    <w:rsid w:val="00A81C4B"/>
    <w:rsid w:val="00A82188"/>
    <w:rsid w:val="00A84A35"/>
    <w:rsid w:val="00A8554F"/>
    <w:rsid w:val="00A8584F"/>
    <w:rsid w:val="00A94B13"/>
    <w:rsid w:val="00A970BC"/>
    <w:rsid w:val="00AA01F5"/>
    <w:rsid w:val="00AA2168"/>
    <w:rsid w:val="00AB0E53"/>
    <w:rsid w:val="00AB500F"/>
    <w:rsid w:val="00AB59F3"/>
    <w:rsid w:val="00AC2968"/>
    <w:rsid w:val="00AC6077"/>
    <w:rsid w:val="00AC6A91"/>
    <w:rsid w:val="00AD662B"/>
    <w:rsid w:val="00AD793E"/>
    <w:rsid w:val="00AE62FB"/>
    <w:rsid w:val="00AE6563"/>
    <w:rsid w:val="00AF2375"/>
    <w:rsid w:val="00AF2635"/>
    <w:rsid w:val="00AF6539"/>
    <w:rsid w:val="00AF76CB"/>
    <w:rsid w:val="00B030F2"/>
    <w:rsid w:val="00B13E24"/>
    <w:rsid w:val="00B1448F"/>
    <w:rsid w:val="00B148C1"/>
    <w:rsid w:val="00B17C78"/>
    <w:rsid w:val="00B26D32"/>
    <w:rsid w:val="00B27408"/>
    <w:rsid w:val="00B30793"/>
    <w:rsid w:val="00B30E86"/>
    <w:rsid w:val="00B3135B"/>
    <w:rsid w:val="00B32B63"/>
    <w:rsid w:val="00B33B25"/>
    <w:rsid w:val="00B34D57"/>
    <w:rsid w:val="00B357ED"/>
    <w:rsid w:val="00B41946"/>
    <w:rsid w:val="00B428C4"/>
    <w:rsid w:val="00B43AFF"/>
    <w:rsid w:val="00B46F3A"/>
    <w:rsid w:val="00B47AA9"/>
    <w:rsid w:val="00B50CBA"/>
    <w:rsid w:val="00B5554C"/>
    <w:rsid w:val="00B61798"/>
    <w:rsid w:val="00B6283C"/>
    <w:rsid w:val="00B6412C"/>
    <w:rsid w:val="00B7128B"/>
    <w:rsid w:val="00B76268"/>
    <w:rsid w:val="00B82A0F"/>
    <w:rsid w:val="00B83D7B"/>
    <w:rsid w:val="00B84C63"/>
    <w:rsid w:val="00B86F8A"/>
    <w:rsid w:val="00B87865"/>
    <w:rsid w:val="00B8786D"/>
    <w:rsid w:val="00B95B45"/>
    <w:rsid w:val="00B95CE2"/>
    <w:rsid w:val="00B97C62"/>
    <w:rsid w:val="00BA04DF"/>
    <w:rsid w:val="00BA1127"/>
    <w:rsid w:val="00BA2F2F"/>
    <w:rsid w:val="00BA42B8"/>
    <w:rsid w:val="00BA66E0"/>
    <w:rsid w:val="00BB35EF"/>
    <w:rsid w:val="00BB5A0B"/>
    <w:rsid w:val="00BB5FCE"/>
    <w:rsid w:val="00BB75C6"/>
    <w:rsid w:val="00BC0EFA"/>
    <w:rsid w:val="00BD1D91"/>
    <w:rsid w:val="00BD2129"/>
    <w:rsid w:val="00BD6072"/>
    <w:rsid w:val="00BE47A1"/>
    <w:rsid w:val="00BE5A76"/>
    <w:rsid w:val="00BF087A"/>
    <w:rsid w:val="00BF1233"/>
    <w:rsid w:val="00BF3B23"/>
    <w:rsid w:val="00BF4398"/>
    <w:rsid w:val="00C02C35"/>
    <w:rsid w:val="00C035BA"/>
    <w:rsid w:val="00C073C1"/>
    <w:rsid w:val="00C13857"/>
    <w:rsid w:val="00C13CFC"/>
    <w:rsid w:val="00C142CF"/>
    <w:rsid w:val="00C1478C"/>
    <w:rsid w:val="00C206C3"/>
    <w:rsid w:val="00C20B89"/>
    <w:rsid w:val="00C2531D"/>
    <w:rsid w:val="00C25439"/>
    <w:rsid w:val="00C25EFA"/>
    <w:rsid w:val="00C303D8"/>
    <w:rsid w:val="00C3168D"/>
    <w:rsid w:val="00C34214"/>
    <w:rsid w:val="00C36191"/>
    <w:rsid w:val="00C37E37"/>
    <w:rsid w:val="00C4432B"/>
    <w:rsid w:val="00C44B53"/>
    <w:rsid w:val="00C47027"/>
    <w:rsid w:val="00C47B20"/>
    <w:rsid w:val="00C527AB"/>
    <w:rsid w:val="00C54738"/>
    <w:rsid w:val="00C55016"/>
    <w:rsid w:val="00C64BA2"/>
    <w:rsid w:val="00C64F46"/>
    <w:rsid w:val="00C67BE4"/>
    <w:rsid w:val="00C71D65"/>
    <w:rsid w:val="00C72934"/>
    <w:rsid w:val="00C73B69"/>
    <w:rsid w:val="00C83FFC"/>
    <w:rsid w:val="00C845F2"/>
    <w:rsid w:val="00C90E19"/>
    <w:rsid w:val="00C92D39"/>
    <w:rsid w:val="00C9322A"/>
    <w:rsid w:val="00C93EA8"/>
    <w:rsid w:val="00CA0E83"/>
    <w:rsid w:val="00CA2057"/>
    <w:rsid w:val="00CB0AEC"/>
    <w:rsid w:val="00CB1E81"/>
    <w:rsid w:val="00CB596D"/>
    <w:rsid w:val="00CB5AEE"/>
    <w:rsid w:val="00CB63D3"/>
    <w:rsid w:val="00CC11F8"/>
    <w:rsid w:val="00CC5037"/>
    <w:rsid w:val="00CD117A"/>
    <w:rsid w:val="00CD1425"/>
    <w:rsid w:val="00CD2335"/>
    <w:rsid w:val="00CD3FBF"/>
    <w:rsid w:val="00CD4757"/>
    <w:rsid w:val="00CE3235"/>
    <w:rsid w:val="00CF4753"/>
    <w:rsid w:val="00D009C9"/>
    <w:rsid w:val="00D00D1F"/>
    <w:rsid w:val="00D03D82"/>
    <w:rsid w:val="00D03DD6"/>
    <w:rsid w:val="00D04C84"/>
    <w:rsid w:val="00D07827"/>
    <w:rsid w:val="00D078AF"/>
    <w:rsid w:val="00D1077D"/>
    <w:rsid w:val="00D13313"/>
    <w:rsid w:val="00D13543"/>
    <w:rsid w:val="00D1546A"/>
    <w:rsid w:val="00D242F8"/>
    <w:rsid w:val="00D2588E"/>
    <w:rsid w:val="00D27326"/>
    <w:rsid w:val="00D27726"/>
    <w:rsid w:val="00D279DC"/>
    <w:rsid w:val="00D30EE7"/>
    <w:rsid w:val="00D30F6A"/>
    <w:rsid w:val="00D32250"/>
    <w:rsid w:val="00D3531A"/>
    <w:rsid w:val="00D41256"/>
    <w:rsid w:val="00D41C26"/>
    <w:rsid w:val="00D42759"/>
    <w:rsid w:val="00D42783"/>
    <w:rsid w:val="00D50E28"/>
    <w:rsid w:val="00D5195E"/>
    <w:rsid w:val="00D531E5"/>
    <w:rsid w:val="00D53F01"/>
    <w:rsid w:val="00D5771A"/>
    <w:rsid w:val="00D610B2"/>
    <w:rsid w:val="00D61EF0"/>
    <w:rsid w:val="00D6255D"/>
    <w:rsid w:val="00D63AFC"/>
    <w:rsid w:val="00D64888"/>
    <w:rsid w:val="00D64EB7"/>
    <w:rsid w:val="00D70AEF"/>
    <w:rsid w:val="00D72779"/>
    <w:rsid w:val="00D72A4F"/>
    <w:rsid w:val="00D7609F"/>
    <w:rsid w:val="00D7674B"/>
    <w:rsid w:val="00D76D0F"/>
    <w:rsid w:val="00D82FBB"/>
    <w:rsid w:val="00D845A3"/>
    <w:rsid w:val="00D84CCC"/>
    <w:rsid w:val="00D90CFC"/>
    <w:rsid w:val="00D92D4F"/>
    <w:rsid w:val="00D97401"/>
    <w:rsid w:val="00DA19E5"/>
    <w:rsid w:val="00DA4DFE"/>
    <w:rsid w:val="00DA67BE"/>
    <w:rsid w:val="00DB164C"/>
    <w:rsid w:val="00DB40E4"/>
    <w:rsid w:val="00DB67EE"/>
    <w:rsid w:val="00DB682B"/>
    <w:rsid w:val="00DC031C"/>
    <w:rsid w:val="00DC4231"/>
    <w:rsid w:val="00DC51DF"/>
    <w:rsid w:val="00DD2A9F"/>
    <w:rsid w:val="00DD5CC4"/>
    <w:rsid w:val="00DD5D9E"/>
    <w:rsid w:val="00DD762C"/>
    <w:rsid w:val="00DE172F"/>
    <w:rsid w:val="00DE54AB"/>
    <w:rsid w:val="00DE7388"/>
    <w:rsid w:val="00DF0BEE"/>
    <w:rsid w:val="00DF7EF7"/>
    <w:rsid w:val="00E02164"/>
    <w:rsid w:val="00E10879"/>
    <w:rsid w:val="00E10DA3"/>
    <w:rsid w:val="00E10F39"/>
    <w:rsid w:val="00E12864"/>
    <w:rsid w:val="00E13D6E"/>
    <w:rsid w:val="00E141F7"/>
    <w:rsid w:val="00E14BE1"/>
    <w:rsid w:val="00E1507E"/>
    <w:rsid w:val="00E211DD"/>
    <w:rsid w:val="00E23D61"/>
    <w:rsid w:val="00E27DF7"/>
    <w:rsid w:val="00E31E8E"/>
    <w:rsid w:val="00E3340A"/>
    <w:rsid w:val="00E36D53"/>
    <w:rsid w:val="00E37B83"/>
    <w:rsid w:val="00E45480"/>
    <w:rsid w:val="00E50A50"/>
    <w:rsid w:val="00E532A8"/>
    <w:rsid w:val="00E54D37"/>
    <w:rsid w:val="00E57F5F"/>
    <w:rsid w:val="00E61729"/>
    <w:rsid w:val="00E62620"/>
    <w:rsid w:val="00E63613"/>
    <w:rsid w:val="00E70226"/>
    <w:rsid w:val="00E70FB8"/>
    <w:rsid w:val="00E7323E"/>
    <w:rsid w:val="00E84033"/>
    <w:rsid w:val="00E90583"/>
    <w:rsid w:val="00E965FB"/>
    <w:rsid w:val="00E97E6C"/>
    <w:rsid w:val="00EA074C"/>
    <w:rsid w:val="00EA1C50"/>
    <w:rsid w:val="00EA24A0"/>
    <w:rsid w:val="00EA2F77"/>
    <w:rsid w:val="00EA511D"/>
    <w:rsid w:val="00EA5E1C"/>
    <w:rsid w:val="00EB493D"/>
    <w:rsid w:val="00EB49EB"/>
    <w:rsid w:val="00EB4E43"/>
    <w:rsid w:val="00EC4EDA"/>
    <w:rsid w:val="00ED2DB0"/>
    <w:rsid w:val="00ED3704"/>
    <w:rsid w:val="00ED6253"/>
    <w:rsid w:val="00ED6CC7"/>
    <w:rsid w:val="00ED77D8"/>
    <w:rsid w:val="00EE2255"/>
    <w:rsid w:val="00EE382D"/>
    <w:rsid w:val="00EE6F2B"/>
    <w:rsid w:val="00EF32D2"/>
    <w:rsid w:val="00EF485F"/>
    <w:rsid w:val="00EF6D99"/>
    <w:rsid w:val="00F00FB0"/>
    <w:rsid w:val="00F010E7"/>
    <w:rsid w:val="00F03698"/>
    <w:rsid w:val="00F066B7"/>
    <w:rsid w:val="00F12273"/>
    <w:rsid w:val="00F12B74"/>
    <w:rsid w:val="00F13220"/>
    <w:rsid w:val="00F13630"/>
    <w:rsid w:val="00F13849"/>
    <w:rsid w:val="00F24A22"/>
    <w:rsid w:val="00F24E3F"/>
    <w:rsid w:val="00F25DC0"/>
    <w:rsid w:val="00F26EED"/>
    <w:rsid w:val="00F3423F"/>
    <w:rsid w:val="00F4101F"/>
    <w:rsid w:val="00F41294"/>
    <w:rsid w:val="00F436AC"/>
    <w:rsid w:val="00F43C5A"/>
    <w:rsid w:val="00F44DF6"/>
    <w:rsid w:val="00F46C77"/>
    <w:rsid w:val="00F530FC"/>
    <w:rsid w:val="00F55EE1"/>
    <w:rsid w:val="00F567A9"/>
    <w:rsid w:val="00F567D0"/>
    <w:rsid w:val="00F56ED6"/>
    <w:rsid w:val="00F620FD"/>
    <w:rsid w:val="00F65811"/>
    <w:rsid w:val="00F720BD"/>
    <w:rsid w:val="00F72F86"/>
    <w:rsid w:val="00F7497F"/>
    <w:rsid w:val="00F750D2"/>
    <w:rsid w:val="00F81355"/>
    <w:rsid w:val="00F8424D"/>
    <w:rsid w:val="00F871DB"/>
    <w:rsid w:val="00F93300"/>
    <w:rsid w:val="00FA3C5D"/>
    <w:rsid w:val="00FA4971"/>
    <w:rsid w:val="00FA50AA"/>
    <w:rsid w:val="00FA6CF6"/>
    <w:rsid w:val="00FB11D4"/>
    <w:rsid w:val="00FB136E"/>
    <w:rsid w:val="00FB4DBA"/>
    <w:rsid w:val="00FB6C06"/>
    <w:rsid w:val="00FC0705"/>
    <w:rsid w:val="00FC5A4F"/>
    <w:rsid w:val="00FC6CD6"/>
    <w:rsid w:val="00FC7F79"/>
    <w:rsid w:val="00FD09AE"/>
    <w:rsid w:val="00FD1153"/>
    <w:rsid w:val="00FD155D"/>
    <w:rsid w:val="00FD6474"/>
    <w:rsid w:val="00FD652B"/>
    <w:rsid w:val="00FD7992"/>
    <w:rsid w:val="00FE2419"/>
    <w:rsid w:val="00FE2FEC"/>
    <w:rsid w:val="00FE36AA"/>
    <w:rsid w:val="00FE4436"/>
    <w:rsid w:val="00FF049C"/>
    <w:rsid w:val="00FF16FF"/>
    <w:rsid w:val="00FF2256"/>
    <w:rsid w:val="00FF5094"/>
    <w:rsid w:val="00FF50AC"/>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B30"/>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unhideWhenUsed/>
    <w:qFormat/>
    <w:rsid w:val="00600F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2680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1">
    <w:name w:val="Unresolved Mention1"/>
    <w:basedOn w:val="DefaultParagraphFont"/>
    <w:uiPriority w:val="99"/>
    <w:semiHidden/>
    <w:unhideWhenUsed/>
    <w:rsid w:val="006126CE"/>
    <w:rPr>
      <w:color w:val="605E5C"/>
      <w:shd w:val="clear" w:color="auto" w:fill="E1DFDD"/>
    </w:rPr>
  </w:style>
  <w:style w:type="character" w:styleId="FollowedHyperlink">
    <w:name w:val="FollowedHyperlink"/>
    <w:basedOn w:val="DefaultParagraphFont"/>
    <w:uiPriority w:val="99"/>
    <w:semiHidden/>
    <w:unhideWhenUsed/>
    <w:rsid w:val="00217097"/>
    <w:rPr>
      <w:color w:val="800080" w:themeColor="followedHyperlink"/>
      <w:u w:val="single"/>
    </w:rPr>
  </w:style>
  <w:style w:type="character" w:styleId="UnresolvedMention">
    <w:name w:val="Unresolved Mention"/>
    <w:basedOn w:val="DefaultParagraphFont"/>
    <w:uiPriority w:val="99"/>
    <w:semiHidden/>
    <w:unhideWhenUsed/>
    <w:rsid w:val="007A5308"/>
    <w:rPr>
      <w:color w:val="605E5C"/>
      <w:shd w:val="clear" w:color="auto" w:fill="E1DFDD"/>
    </w:rPr>
  </w:style>
  <w:style w:type="character" w:styleId="CommentReference">
    <w:name w:val="annotation reference"/>
    <w:basedOn w:val="DefaultParagraphFont"/>
    <w:uiPriority w:val="99"/>
    <w:semiHidden/>
    <w:unhideWhenUsed/>
    <w:rsid w:val="0057579B"/>
    <w:rPr>
      <w:sz w:val="16"/>
      <w:szCs w:val="16"/>
    </w:rPr>
  </w:style>
  <w:style w:type="paragraph" w:styleId="CommentText">
    <w:name w:val="annotation text"/>
    <w:basedOn w:val="Normal"/>
    <w:link w:val="CommentTextChar"/>
    <w:uiPriority w:val="99"/>
    <w:unhideWhenUsed/>
    <w:rsid w:val="0057579B"/>
    <w:rPr>
      <w:szCs w:val="20"/>
    </w:rPr>
  </w:style>
  <w:style w:type="character" w:customStyle="1" w:styleId="CommentTextChar">
    <w:name w:val="Comment Text Char"/>
    <w:basedOn w:val="DefaultParagraphFont"/>
    <w:link w:val="CommentText"/>
    <w:uiPriority w:val="99"/>
    <w:rsid w:val="0057579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7579B"/>
    <w:rPr>
      <w:b/>
      <w:bCs/>
    </w:rPr>
  </w:style>
  <w:style w:type="character" w:customStyle="1" w:styleId="CommentSubjectChar">
    <w:name w:val="Comment Subject Char"/>
    <w:basedOn w:val="CommentTextChar"/>
    <w:link w:val="CommentSubject"/>
    <w:uiPriority w:val="99"/>
    <w:semiHidden/>
    <w:rsid w:val="0057579B"/>
    <w:rPr>
      <w:rFonts w:ascii="Times New Roman" w:hAnsi="Times New Roman"/>
      <w:b/>
      <w:bCs/>
    </w:rPr>
  </w:style>
  <w:style w:type="character" w:customStyle="1" w:styleId="Heading3Char">
    <w:name w:val="Heading 3 Char"/>
    <w:basedOn w:val="DefaultParagraphFont"/>
    <w:link w:val="Heading3"/>
    <w:uiPriority w:val="9"/>
    <w:rsid w:val="00600F5A"/>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A542E6"/>
    <w:rPr>
      <w:sz w:val="24"/>
      <w:szCs w:val="24"/>
    </w:rPr>
  </w:style>
  <w:style w:type="character" w:styleId="Emphasis">
    <w:name w:val="Emphasis"/>
    <w:basedOn w:val="DefaultParagraphFont"/>
    <w:uiPriority w:val="20"/>
    <w:qFormat/>
    <w:rsid w:val="004308EF"/>
    <w:rPr>
      <w:i/>
      <w:iCs/>
    </w:rPr>
  </w:style>
  <w:style w:type="character" w:customStyle="1" w:styleId="Heading4Char">
    <w:name w:val="Heading 4 Char"/>
    <w:basedOn w:val="DefaultParagraphFont"/>
    <w:link w:val="Heading4"/>
    <w:uiPriority w:val="9"/>
    <w:semiHidden/>
    <w:rsid w:val="00726807"/>
    <w:rPr>
      <w:rFonts w:asciiTheme="majorHAnsi" w:eastAsiaTheme="majorEastAsia" w:hAnsiTheme="majorHAnsi" w:cstheme="majorBidi"/>
      <w:i/>
      <w:iCs/>
      <w:color w:val="365F91" w:themeColor="accent1" w:themeShade="BF"/>
      <w:szCs w:val="22"/>
    </w:rPr>
  </w:style>
  <w:style w:type="paragraph" w:styleId="HTMLPreformatted">
    <w:name w:val="HTML Preformatted"/>
    <w:basedOn w:val="Normal"/>
    <w:link w:val="HTMLPreformattedChar"/>
    <w:uiPriority w:val="99"/>
    <w:semiHidden/>
    <w:unhideWhenUsed/>
    <w:rsid w:val="00C2531D"/>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C2531D"/>
    <w:rPr>
      <w:rFonts w:ascii="Consolas" w:hAnsi="Consolas"/>
    </w:rPr>
  </w:style>
  <w:style w:type="paragraph" w:styleId="Bibliography">
    <w:name w:val="Bibliography"/>
    <w:basedOn w:val="Normal"/>
    <w:next w:val="Normal"/>
    <w:uiPriority w:val="37"/>
    <w:unhideWhenUsed/>
    <w:rsid w:val="00862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1414">
      <w:bodyDiv w:val="1"/>
      <w:marLeft w:val="0"/>
      <w:marRight w:val="0"/>
      <w:marTop w:val="0"/>
      <w:marBottom w:val="0"/>
      <w:divBdr>
        <w:top w:val="none" w:sz="0" w:space="0" w:color="auto"/>
        <w:left w:val="none" w:sz="0" w:space="0" w:color="auto"/>
        <w:bottom w:val="none" w:sz="0" w:space="0" w:color="auto"/>
        <w:right w:val="none" w:sz="0" w:space="0" w:color="auto"/>
      </w:divBdr>
    </w:div>
    <w:div w:id="61413200">
      <w:bodyDiv w:val="1"/>
      <w:marLeft w:val="0"/>
      <w:marRight w:val="0"/>
      <w:marTop w:val="0"/>
      <w:marBottom w:val="0"/>
      <w:divBdr>
        <w:top w:val="none" w:sz="0" w:space="0" w:color="auto"/>
        <w:left w:val="none" w:sz="0" w:space="0" w:color="auto"/>
        <w:bottom w:val="none" w:sz="0" w:space="0" w:color="auto"/>
        <w:right w:val="none" w:sz="0" w:space="0" w:color="auto"/>
      </w:divBdr>
    </w:div>
    <w:div w:id="63456115">
      <w:bodyDiv w:val="1"/>
      <w:marLeft w:val="0"/>
      <w:marRight w:val="0"/>
      <w:marTop w:val="0"/>
      <w:marBottom w:val="0"/>
      <w:divBdr>
        <w:top w:val="none" w:sz="0" w:space="0" w:color="auto"/>
        <w:left w:val="none" w:sz="0" w:space="0" w:color="auto"/>
        <w:bottom w:val="none" w:sz="0" w:space="0" w:color="auto"/>
        <w:right w:val="none" w:sz="0" w:space="0" w:color="auto"/>
      </w:divBdr>
    </w:div>
    <w:div w:id="69694525">
      <w:bodyDiv w:val="1"/>
      <w:marLeft w:val="0"/>
      <w:marRight w:val="0"/>
      <w:marTop w:val="0"/>
      <w:marBottom w:val="0"/>
      <w:divBdr>
        <w:top w:val="none" w:sz="0" w:space="0" w:color="auto"/>
        <w:left w:val="none" w:sz="0" w:space="0" w:color="auto"/>
        <w:bottom w:val="none" w:sz="0" w:space="0" w:color="auto"/>
        <w:right w:val="none" w:sz="0" w:space="0" w:color="auto"/>
      </w:divBdr>
    </w:div>
    <w:div w:id="84156452">
      <w:bodyDiv w:val="1"/>
      <w:marLeft w:val="0"/>
      <w:marRight w:val="0"/>
      <w:marTop w:val="0"/>
      <w:marBottom w:val="0"/>
      <w:divBdr>
        <w:top w:val="none" w:sz="0" w:space="0" w:color="auto"/>
        <w:left w:val="none" w:sz="0" w:space="0" w:color="auto"/>
        <w:bottom w:val="none" w:sz="0" w:space="0" w:color="auto"/>
        <w:right w:val="none" w:sz="0" w:space="0" w:color="auto"/>
      </w:divBdr>
    </w:div>
    <w:div w:id="114301476">
      <w:bodyDiv w:val="1"/>
      <w:marLeft w:val="0"/>
      <w:marRight w:val="0"/>
      <w:marTop w:val="0"/>
      <w:marBottom w:val="0"/>
      <w:divBdr>
        <w:top w:val="none" w:sz="0" w:space="0" w:color="auto"/>
        <w:left w:val="none" w:sz="0" w:space="0" w:color="auto"/>
        <w:bottom w:val="none" w:sz="0" w:space="0" w:color="auto"/>
        <w:right w:val="none" w:sz="0" w:space="0" w:color="auto"/>
      </w:divBdr>
    </w:div>
    <w:div w:id="147014581">
      <w:bodyDiv w:val="1"/>
      <w:marLeft w:val="0"/>
      <w:marRight w:val="0"/>
      <w:marTop w:val="0"/>
      <w:marBottom w:val="0"/>
      <w:divBdr>
        <w:top w:val="none" w:sz="0" w:space="0" w:color="auto"/>
        <w:left w:val="none" w:sz="0" w:space="0" w:color="auto"/>
        <w:bottom w:val="none" w:sz="0" w:space="0" w:color="auto"/>
        <w:right w:val="none" w:sz="0" w:space="0" w:color="auto"/>
      </w:divBdr>
      <w:divsChild>
        <w:div w:id="501820861">
          <w:marLeft w:val="640"/>
          <w:marRight w:val="0"/>
          <w:marTop w:val="0"/>
          <w:marBottom w:val="0"/>
          <w:divBdr>
            <w:top w:val="none" w:sz="0" w:space="0" w:color="auto"/>
            <w:left w:val="none" w:sz="0" w:space="0" w:color="auto"/>
            <w:bottom w:val="none" w:sz="0" w:space="0" w:color="auto"/>
            <w:right w:val="none" w:sz="0" w:space="0" w:color="auto"/>
          </w:divBdr>
        </w:div>
        <w:div w:id="811942194">
          <w:marLeft w:val="640"/>
          <w:marRight w:val="0"/>
          <w:marTop w:val="0"/>
          <w:marBottom w:val="0"/>
          <w:divBdr>
            <w:top w:val="none" w:sz="0" w:space="0" w:color="auto"/>
            <w:left w:val="none" w:sz="0" w:space="0" w:color="auto"/>
            <w:bottom w:val="none" w:sz="0" w:space="0" w:color="auto"/>
            <w:right w:val="none" w:sz="0" w:space="0" w:color="auto"/>
          </w:divBdr>
        </w:div>
        <w:div w:id="812329142">
          <w:marLeft w:val="640"/>
          <w:marRight w:val="0"/>
          <w:marTop w:val="0"/>
          <w:marBottom w:val="0"/>
          <w:divBdr>
            <w:top w:val="none" w:sz="0" w:space="0" w:color="auto"/>
            <w:left w:val="none" w:sz="0" w:space="0" w:color="auto"/>
            <w:bottom w:val="none" w:sz="0" w:space="0" w:color="auto"/>
            <w:right w:val="none" w:sz="0" w:space="0" w:color="auto"/>
          </w:divBdr>
        </w:div>
        <w:div w:id="1960407679">
          <w:marLeft w:val="640"/>
          <w:marRight w:val="0"/>
          <w:marTop w:val="0"/>
          <w:marBottom w:val="0"/>
          <w:divBdr>
            <w:top w:val="none" w:sz="0" w:space="0" w:color="auto"/>
            <w:left w:val="none" w:sz="0" w:space="0" w:color="auto"/>
            <w:bottom w:val="none" w:sz="0" w:space="0" w:color="auto"/>
            <w:right w:val="none" w:sz="0" w:space="0" w:color="auto"/>
          </w:divBdr>
        </w:div>
        <w:div w:id="729421920">
          <w:marLeft w:val="640"/>
          <w:marRight w:val="0"/>
          <w:marTop w:val="0"/>
          <w:marBottom w:val="0"/>
          <w:divBdr>
            <w:top w:val="none" w:sz="0" w:space="0" w:color="auto"/>
            <w:left w:val="none" w:sz="0" w:space="0" w:color="auto"/>
            <w:bottom w:val="none" w:sz="0" w:space="0" w:color="auto"/>
            <w:right w:val="none" w:sz="0" w:space="0" w:color="auto"/>
          </w:divBdr>
        </w:div>
        <w:div w:id="747382071">
          <w:marLeft w:val="640"/>
          <w:marRight w:val="0"/>
          <w:marTop w:val="0"/>
          <w:marBottom w:val="0"/>
          <w:divBdr>
            <w:top w:val="none" w:sz="0" w:space="0" w:color="auto"/>
            <w:left w:val="none" w:sz="0" w:space="0" w:color="auto"/>
            <w:bottom w:val="none" w:sz="0" w:space="0" w:color="auto"/>
            <w:right w:val="none" w:sz="0" w:space="0" w:color="auto"/>
          </w:divBdr>
        </w:div>
        <w:div w:id="909972050">
          <w:marLeft w:val="640"/>
          <w:marRight w:val="0"/>
          <w:marTop w:val="0"/>
          <w:marBottom w:val="0"/>
          <w:divBdr>
            <w:top w:val="none" w:sz="0" w:space="0" w:color="auto"/>
            <w:left w:val="none" w:sz="0" w:space="0" w:color="auto"/>
            <w:bottom w:val="none" w:sz="0" w:space="0" w:color="auto"/>
            <w:right w:val="none" w:sz="0" w:space="0" w:color="auto"/>
          </w:divBdr>
        </w:div>
        <w:div w:id="1355495098">
          <w:marLeft w:val="640"/>
          <w:marRight w:val="0"/>
          <w:marTop w:val="0"/>
          <w:marBottom w:val="0"/>
          <w:divBdr>
            <w:top w:val="none" w:sz="0" w:space="0" w:color="auto"/>
            <w:left w:val="none" w:sz="0" w:space="0" w:color="auto"/>
            <w:bottom w:val="none" w:sz="0" w:space="0" w:color="auto"/>
            <w:right w:val="none" w:sz="0" w:space="0" w:color="auto"/>
          </w:divBdr>
        </w:div>
        <w:div w:id="192571606">
          <w:marLeft w:val="640"/>
          <w:marRight w:val="0"/>
          <w:marTop w:val="0"/>
          <w:marBottom w:val="0"/>
          <w:divBdr>
            <w:top w:val="none" w:sz="0" w:space="0" w:color="auto"/>
            <w:left w:val="none" w:sz="0" w:space="0" w:color="auto"/>
            <w:bottom w:val="none" w:sz="0" w:space="0" w:color="auto"/>
            <w:right w:val="none" w:sz="0" w:space="0" w:color="auto"/>
          </w:divBdr>
        </w:div>
        <w:div w:id="2069574138">
          <w:marLeft w:val="640"/>
          <w:marRight w:val="0"/>
          <w:marTop w:val="0"/>
          <w:marBottom w:val="0"/>
          <w:divBdr>
            <w:top w:val="none" w:sz="0" w:space="0" w:color="auto"/>
            <w:left w:val="none" w:sz="0" w:space="0" w:color="auto"/>
            <w:bottom w:val="none" w:sz="0" w:space="0" w:color="auto"/>
            <w:right w:val="none" w:sz="0" w:space="0" w:color="auto"/>
          </w:divBdr>
        </w:div>
        <w:div w:id="1248881542">
          <w:marLeft w:val="640"/>
          <w:marRight w:val="0"/>
          <w:marTop w:val="0"/>
          <w:marBottom w:val="0"/>
          <w:divBdr>
            <w:top w:val="none" w:sz="0" w:space="0" w:color="auto"/>
            <w:left w:val="none" w:sz="0" w:space="0" w:color="auto"/>
            <w:bottom w:val="none" w:sz="0" w:space="0" w:color="auto"/>
            <w:right w:val="none" w:sz="0" w:space="0" w:color="auto"/>
          </w:divBdr>
        </w:div>
      </w:divsChild>
    </w:div>
    <w:div w:id="158667102">
      <w:bodyDiv w:val="1"/>
      <w:marLeft w:val="0"/>
      <w:marRight w:val="0"/>
      <w:marTop w:val="0"/>
      <w:marBottom w:val="0"/>
      <w:divBdr>
        <w:top w:val="none" w:sz="0" w:space="0" w:color="auto"/>
        <w:left w:val="none" w:sz="0" w:space="0" w:color="auto"/>
        <w:bottom w:val="none" w:sz="0" w:space="0" w:color="auto"/>
        <w:right w:val="none" w:sz="0" w:space="0" w:color="auto"/>
      </w:divBdr>
    </w:div>
    <w:div w:id="167257221">
      <w:bodyDiv w:val="1"/>
      <w:marLeft w:val="0"/>
      <w:marRight w:val="0"/>
      <w:marTop w:val="0"/>
      <w:marBottom w:val="0"/>
      <w:divBdr>
        <w:top w:val="none" w:sz="0" w:space="0" w:color="auto"/>
        <w:left w:val="none" w:sz="0" w:space="0" w:color="auto"/>
        <w:bottom w:val="none" w:sz="0" w:space="0" w:color="auto"/>
        <w:right w:val="none" w:sz="0" w:space="0" w:color="auto"/>
      </w:divBdr>
    </w:div>
    <w:div w:id="191847741">
      <w:bodyDiv w:val="1"/>
      <w:marLeft w:val="0"/>
      <w:marRight w:val="0"/>
      <w:marTop w:val="0"/>
      <w:marBottom w:val="0"/>
      <w:divBdr>
        <w:top w:val="none" w:sz="0" w:space="0" w:color="auto"/>
        <w:left w:val="none" w:sz="0" w:space="0" w:color="auto"/>
        <w:bottom w:val="none" w:sz="0" w:space="0" w:color="auto"/>
        <w:right w:val="none" w:sz="0" w:space="0" w:color="auto"/>
      </w:divBdr>
    </w:div>
    <w:div w:id="199126905">
      <w:bodyDiv w:val="1"/>
      <w:marLeft w:val="0"/>
      <w:marRight w:val="0"/>
      <w:marTop w:val="0"/>
      <w:marBottom w:val="0"/>
      <w:divBdr>
        <w:top w:val="none" w:sz="0" w:space="0" w:color="auto"/>
        <w:left w:val="none" w:sz="0" w:space="0" w:color="auto"/>
        <w:bottom w:val="none" w:sz="0" w:space="0" w:color="auto"/>
        <w:right w:val="none" w:sz="0" w:space="0" w:color="auto"/>
      </w:divBdr>
      <w:divsChild>
        <w:div w:id="2082482664">
          <w:marLeft w:val="640"/>
          <w:marRight w:val="0"/>
          <w:marTop w:val="0"/>
          <w:marBottom w:val="0"/>
          <w:divBdr>
            <w:top w:val="none" w:sz="0" w:space="0" w:color="auto"/>
            <w:left w:val="none" w:sz="0" w:space="0" w:color="auto"/>
            <w:bottom w:val="none" w:sz="0" w:space="0" w:color="auto"/>
            <w:right w:val="none" w:sz="0" w:space="0" w:color="auto"/>
          </w:divBdr>
        </w:div>
        <w:div w:id="1198397131">
          <w:marLeft w:val="640"/>
          <w:marRight w:val="0"/>
          <w:marTop w:val="0"/>
          <w:marBottom w:val="0"/>
          <w:divBdr>
            <w:top w:val="none" w:sz="0" w:space="0" w:color="auto"/>
            <w:left w:val="none" w:sz="0" w:space="0" w:color="auto"/>
            <w:bottom w:val="none" w:sz="0" w:space="0" w:color="auto"/>
            <w:right w:val="none" w:sz="0" w:space="0" w:color="auto"/>
          </w:divBdr>
        </w:div>
        <w:div w:id="2082438008">
          <w:marLeft w:val="640"/>
          <w:marRight w:val="0"/>
          <w:marTop w:val="0"/>
          <w:marBottom w:val="0"/>
          <w:divBdr>
            <w:top w:val="none" w:sz="0" w:space="0" w:color="auto"/>
            <w:left w:val="none" w:sz="0" w:space="0" w:color="auto"/>
            <w:bottom w:val="none" w:sz="0" w:space="0" w:color="auto"/>
            <w:right w:val="none" w:sz="0" w:space="0" w:color="auto"/>
          </w:divBdr>
        </w:div>
        <w:div w:id="1764839030">
          <w:marLeft w:val="640"/>
          <w:marRight w:val="0"/>
          <w:marTop w:val="0"/>
          <w:marBottom w:val="0"/>
          <w:divBdr>
            <w:top w:val="none" w:sz="0" w:space="0" w:color="auto"/>
            <w:left w:val="none" w:sz="0" w:space="0" w:color="auto"/>
            <w:bottom w:val="none" w:sz="0" w:space="0" w:color="auto"/>
            <w:right w:val="none" w:sz="0" w:space="0" w:color="auto"/>
          </w:divBdr>
        </w:div>
        <w:div w:id="599071036">
          <w:marLeft w:val="640"/>
          <w:marRight w:val="0"/>
          <w:marTop w:val="0"/>
          <w:marBottom w:val="0"/>
          <w:divBdr>
            <w:top w:val="none" w:sz="0" w:space="0" w:color="auto"/>
            <w:left w:val="none" w:sz="0" w:space="0" w:color="auto"/>
            <w:bottom w:val="none" w:sz="0" w:space="0" w:color="auto"/>
            <w:right w:val="none" w:sz="0" w:space="0" w:color="auto"/>
          </w:divBdr>
        </w:div>
        <w:div w:id="285546914">
          <w:marLeft w:val="640"/>
          <w:marRight w:val="0"/>
          <w:marTop w:val="0"/>
          <w:marBottom w:val="0"/>
          <w:divBdr>
            <w:top w:val="none" w:sz="0" w:space="0" w:color="auto"/>
            <w:left w:val="none" w:sz="0" w:space="0" w:color="auto"/>
            <w:bottom w:val="none" w:sz="0" w:space="0" w:color="auto"/>
            <w:right w:val="none" w:sz="0" w:space="0" w:color="auto"/>
          </w:divBdr>
        </w:div>
        <w:div w:id="2016685320">
          <w:marLeft w:val="640"/>
          <w:marRight w:val="0"/>
          <w:marTop w:val="0"/>
          <w:marBottom w:val="0"/>
          <w:divBdr>
            <w:top w:val="none" w:sz="0" w:space="0" w:color="auto"/>
            <w:left w:val="none" w:sz="0" w:space="0" w:color="auto"/>
            <w:bottom w:val="none" w:sz="0" w:space="0" w:color="auto"/>
            <w:right w:val="none" w:sz="0" w:space="0" w:color="auto"/>
          </w:divBdr>
        </w:div>
        <w:div w:id="565267814">
          <w:marLeft w:val="640"/>
          <w:marRight w:val="0"/>
          <w:marTop w:val="0"/>
          <w:marBottom w:val="0"/>
          <w:divBdr>
            <w:top w:val="none" w:sz="0" w:space="0" w:color="auto"/>
            <w:left w:val="none" w:sz="0" w:space="0" w:color="auto"/>
            <w:bottom w:val="none" w:sz="0" w:space="0" w:color="auto"/>
            <w:right w:val="none" w:sz="0" w:space="0" w:color="auto"/>
          </w:divBdr>
        </w:div>
        <w:div w:id="1489861927">
          <w:marLeft w:val="640"/>
          <w:marRight w:val="0"/>
          <w:marTop w:val="0"/>
          <w:marBottom w:val="0"/>
          <w:divBdr>
            <w:top w:val="none" w:sz="0" w:space="0" w:color="auto"/>
            <w:left w:val="none" w:sz="0" w:space="0" w:color="auto"/>
            <w:bottom w:val="none" w:sz="0" w:space="0" w:color="auto"/>
            <w:right w:val="none" w:sz="0" w:space="0" w:color="auto"/>
          </w:divBdr>
        </w:div>
        <w:div w:id="2143572411">
          <w:marLeft w:val="640"/>
          <w:marRight w:val="0"/>
          <w:marTop w:val="0"/>
          <w:marBottom w:val="0"/>
          <w:divBdr>
            <w:top w:val="none" w:sz="0" w:space="0" w:color="auto"/>
            <w:left w:val="none" w:sz="0" w:space="0" w:color="auto"/>
            <w:bottom w:val="none" w:sz="0" w:space="0" w:color="auto"/>
            <w:right w:val="none" w:sz="0" w:space="0" w:color="auto"/>
          </w:divBdr>
        </w:div>
      </w:divsChild>
    </w:div>
    <w:div w:id="207643547">
      <w:bodyDiv w:val="1"/>
      <w:marLeft w:val="0"/>
      <w:marRight w:val="0"/>
      <w:marTop w:val="0"/>
      <w:marBottom w:val="0"/>
      <w:divBdr>
        <w:top w:val="none" w:sz="0" w:space="0" w:color="auto"/>
        <w:left w:val="none" w:sz="0" w:space="0" w:color="auto"/>
        <w:bottom w:val="none" w:sz="0" w:space="0" w:color="auto"/>
        <w:right w:val="none" w:sz="0" w:space="0" w:color="auto"/>
      </w:divBdr>
      <w:divsChild>
        <w:div w:id="1272124017">
          <w:marLeft w:val="0"/>
          <w:marRight w:val="0"/>
          <w:marTop w:val="0"/>
          <w:marBottom w:val="0"/>
          <w:divBdr>
            <w:top w:val="none" w:sz="0" w:space="0" w:color="auto"/>
            <w:left w:val="none" w:sz="0" w:space="0" w:color="auto"/>
            <w:bottom w:val="none" w:sz="0" w:space="0" w:color="auto"/>
            <w:right w:val="none" w:sz="0" w:space="0" w:color="auto"/>
          </w:divBdr>
        </w:div>
      </w:divsChild>
    </w:div>
    <w:div w:id="209265326">
      <w:bodyDiv w:val="1"/>
      <w:marLeft w:val="0"/>
      <w:marRight w:val="0"/>
      <w:marTop w:val="0"/>
      <w:marBottom w:val="0"/>
      <w:divBdr>
        <w:top w:val="none" w:sz="0" w:space="0" w:color="auto"/>
        <w:left w:val="none" w:sz="0" w:space="0" w:color="auto"/>
        <w:bottom w:val="none" w:sz="0" w:space="0" w:color="auto"/>
        <w:right w:val="none" w:sz="0" w:space="0" w:color="auto"/>
      </w:divBdr>
    </w:div>
    <w:div w:id="214972909">
      <w:bodyDiv w:val="1"/>
      <w:marLeft w:val="0"/>
      <w:marRight w:val="0"/>
      <w:marTop w:val="0"/>
      <w:marBottom w:val="0"/>
      <w:divBdr>
        <w:top w:val="none" w:sz="0" w:space="0" w:color="auto"/>
        <w:left w:val="none" w:sz="0" w:space="0" w:color="auto"/>
        <w:bottom w:val="none" w:sz="0" w:space="0" w:color="auto"/>
        <w:right w:val="none" w:sz="0" w:space="0" w:color="auto"/>
      </w:divBdr>
    </w:div>
    <w:div w:id="223880366">
      <w:bodyDiv w:val="1"/>
      <w:marLeft w:val="0"/>
      <w:marRight w:val="0"/>
      <w:marTop w:val="0"/>
      <w:marBottom w:val="0"/>
      <w:divBdr>
        <w:top w:val="none" w:sz="0" w:space="0" w:color="auto"/>
        <w:left w:val="none" w:sz="0" w:space="0" w:color="auto"/>
        <w:bottom w:val="none" w:sz="0" w:space="0" w:color="auto"/>
        <w:right w:val="none" w:sz="0" w:space="0" w:color="auto"/>
      </w:divBdr>
    </w:div>
    <w:div w:id="227350705">
      <w:bodyDiv w:val="1"/>
      <w:marLeft w:val="0"/>
      <w:marRight w:val="0"/>
      <w:marTop w:val="0"/>
      <w:marBottom w:val="0"/>
      <w:divBdr>
        <w:top w:val="none" w:sz="0" w:space="0" w:color="auto"/>
        <w:left w:val="none" w:sz="0" w:space="0" w:color="auto"/>
        <w:bottom w:val="none" w:sz="0" w:space="0" w:color="auto"/>
        <w:right w:val="none" w:sz="0" w:space="0" w:color="auto"/>
      </w:divBdr>
    </w:div>
    <w:div w:id="262763255">
      <w:bodyDiv w:val="1"/>
      <w:marLeft w:val="0"/>
      <w:marRight w:val="0"/>
      <w:marTop w:val="0"/>
      <w:marBottom w:val="0"/>
      <w:divBdr>
        <w:top w:val="none" w:sz="0" w:space="0" w:color="auto"/>
        <w:left w:val="none" w:sz="0" w:space="0" w:color="auto"/>
        <w:bottom w:val="none" w:sz="0" w:space="0" w:color="auto"/>
        <w:right w:val="none" w:sz="0" w:space="0" w:color="auto"/>
      </w:divBdr>
    </w:div>
    <w:div w:id="267785278">
      <w:bodyDiv w:val="1"/>
      <w:marLeft w:val="0"/>
      <w:marRight w:val="0"/>
      <w:marTop w:val="0"/>
      <w:marBottom w:val="0"/>
      <w:divBdr>
        <w:top w:val="none" w:sz="0" w:space="0" w:color="auto"/>
        <w:left w:val="none" w:sz="0" w:space="0" w:color="auto"/>
        <w:bottom w:val="none" w:sz="0" w:space="0" w:color="auto"/>
        <w:right w:val="none" w:sz="0" w:space="0" w:color="auto"/>
      </w:divBdr>
    </w:div>
    <w:div w:id="279916775">
      <w:bodyDiv w:val="1"/>
      <w:marLeft w:val="0"/>
      <w:marRight w:val="0"/>
      <w:marTop w:val="0"/>
      <w:marBottom w:val="0"/>
      <w:divBdr>
        <w:top w:val="none" w:sz="0" w:space="0" w:color="auto"/>
        <w:left w:val="none" w:sz="0" w:space="0" w:color="auto"/>
        <w:bottom w:val="none" w:sz="0" w:space="0" w:color="auto"/>
        <w:right w:val="none" w:sz="0" w:space="0" w:color="auto"/>
      </w:divBdr>
    </w:div>
    <w:div w:id="284699537">
      <w:bodyDiv w:val="1"/>
      <w:marLeft w:val="0"/>
      <w:marRight w:val="0"/>
      <w:marTop w:val="0"/>
      <w:marBottom w:val="0"/>
      <w:divBdr>
        <w:top w:val="none" w:sz="0" w:space="0" w:color="auto"/>
        <w:left w:val="none" w:sz="0" w:space="0" w:color="auto"/>
        <w:bottom w:val="none" w:sz="0" w:space="0" w:color="auto"/>
        <w:right w:val="none" w:sz="0" w:space="0" w:color="auto"/>
      </w:divBdr>
    </w:div>
    <w:div w:id="299384655">
      <w:bodyDiv w:val="1"/>
      <w:marLeft w:val="0"/>
      <w:marRight w:val="0"/>
      <w:marTop w:val="0"/>
      <w:marBottom w:val="0"/>
      <w:divBdr>
        <w:top w:val="none" w:sz="0" w:space="0" w:color="auto"/>
        <w:left w:val="none" w:sz="0" w:space="0" w:color="auto"/>
        <w:bottom w:val="none" w:sz="0" w:space="0" w:color="auto"/>
        <w:right w:val="none" w:sz="0" w:space="0" w:color="auto"/>
      </w:divBdr>
    </w:div>
    <w:div w:id="311297378">
      <w:bodyDiv w:val="1"/>
      <w:marLeft w:val="0"/>
      <w:marRight w:val="0"/>
      <w:marTop w:val="0"/>
      <w:marBottom w:val="0"/>
      <w:divBdr>
        <w:top w:val="none" w:sz="0" w:space="0" w:color="auto"/>
        <w:left w:val="none" w:sz="0" w:space="0" w:color="auto"/>
        <w:bottom w:val="none" w:sz="0" w:space="0" w:color="auto"/>
        <w:right w:val="none" w:sz="0" w:space="0" w:color="auto"/>
      </w:divBdr>
      <w:divsChild>
        <w:div w:id="1504079345">
          <w:marLeft w:val="640"/>
          <w:marRight w:val="0"/>
          <w:marTop w:val="0"/>
          <w:marBottom w:val="0"/>
          <w:divBdr>
            <w:top w:val="none" w:sz="0" w:space="0" w:color="auto"/>
            <w:left w:val="none" w:sz="0" w:space="0" w:color="auto"/>
            <w:bottom w:val="none" w:sz="0" w:space="0" w:color="auto"/>
            <w:right w:val="none" w:sz="0" w:space="0" w:color="auto"/>
          </w:divBdr>
        </w:div>
        <w:div w:id="1667703545">
          <w:marLeft w:val="640"/>
          <w:marRight w:val="0"/>
          <w:marTop w:val="0"/>
          <w:marBottom w:val="0"/>
          <w:divBdr>
            <w:top w:val="none" w:sz="0" w:space="0" w:color="auto"/>
            <w:left w:val="none" w:sz="0" w:space="0" w:color="auto"/>
            <w:bottom w:val="none" w:sz="0" w:space="0" w:color="auto"/>
            <w:right w:val="none" w:sz="0" w:space="0" w:color="auto"/>
          </w:divBdr>
        </w:div>
        <w:div w:id="1243220623">
          <w:marLeft w:val="640"/>
          <w:marRight w:val="0"/>
          <w:marTop w:val="0"/>
          <w:marBottom w:val="0"/>
          <w:divBdr>
            <w:top w:val="none" w:sz="0" w:space="0" w:color="auto"/>
            <w:left w:val="none" w:sz="0" w:space="0" w:color="auto"/>
            <w:bottom w:val="none" w:sz="0" w:space="0" w:color="auto"/>
            <w:right w:val="none" w:sz="0" w:space="0" w:color="auto"/>
          </w:divBdr>
        </w:div>
        <w:div w:id="184056363">
          <w:marLeft w:val="640"/>
          <w:marRight w:val="0"/>
          <w:marTop w:val="0"/>
          <w:marBottom w:val="0"/>
          <w:divBdr>
            <w:top w:val="none" w:sz="0" w:space="0" w:color="auto"/>
            <w:left w:val="none" w:sz="0" w:space="0" w:color="auto"/>
            <w:bottom w:val="none" w:sz="0" w:space="0" w:color="auto"/>
            <w:right w:val="none" w:sz="0" w:space="0" w:color="auto"/>
          </w:divBdr>
        </w:div>
        <w:div w:id="2098941699">
          <w:marLeft w:val="640"/>
          <w:marRight w:val="0"/>
          <w:marTop w:val="0"/>
          <w:marBottom w:val="0"/>
          <w:divBdr>
            <w:top w:val="none" w:sz="0" w:space="0" w:color="auto"/>
            <w:left w:val="none" w:sz="0" w:space="0" w:color="auto"/>
            <w:bottom w:val="none" w:sz="0" w:space="0" w:color="auto"/>
            <w:right w:val="none" w:sz="0" w:space="0" w:color="auto"/>
          </w:divBdr>
        </w:div>
        <w:div w:id="1200775248">
          <w:marLeft w:val="640"/>
          <w:marRight w:val="0"/>
          <w:marTop w:val="0"/>
          <w:marBottom w:val="0"/>
          <w:divBdr>
            <w:top w:val="none" w:sz="0" w:space="0" w:color="auto"/>
            <w:left w:val="none" w:sz="0" w:space="0" w:color="auto"/>
            <w:bottom w:val="none" w:sz="0" w:space="0" w:color="auto"/>
            <w:right w:val="none" w:sz="0" w:space="0" w:color="auto"/>
          </w:divBdr>
        </w:div>
        <w:div w:id="182865201">
          <w:marLeft w:val="640"/>
          <w:marRight w:val="0"/>
          <w:marTop w:val="0"/>
          <w:marBottom w:val="0"/>
          <w:divBdr>
            <w:top w:val="none" w:sz="0" w:space="0" w:color="auto"/>
            <w:left w:val="none" w:sz="0" w:space="0" w:color="auto"/>
            <w:bottom w:val="none" w:sz="0" w:space="0" w:color="auto"/>
            <w:right w:val="none" w:sz="0" w:space="0" w:color="auto"/>
          </w:divBdr>
        </w:div>
        <w:div w:id="1774133100">
          <w:marLeft w:val="640"/>
          <w:marRight w:val="0"/>
          <w:marTop w:val="0"/>
          <w:marBottom w:val="0"/>
          <w:divBdr>
            <w:top w:val="none" w:sz="0" w:space="0" w:color="auto"/>
            <w:left w:val="none" w:sz="0" w:space="0" w:color="auto"/>
            <w:bottom w:val="none" w:sz="0" w:space="0" w:color="auto"/>
            <w:right w:val="none" w:sz="0" w:space="0" w:color="auto"/>
          </w:divBdr>
        </w:div>
        <w:div w:id="2077898542">
          <w:marLeft w:val="640"/>
          <w:marRight w:val="0"/>
          <w:marTop w:val="0"/>
          <w:marBottom w:val="0"/>
          <w:divBdr>
            <w:top w:val="none" w:sz="0" w:space="0" w:color="auto"/>
            <w:left w:val="none" w:sz="0" w:space="0" w:color="auto"/>
            <w:bottom w:val="none" w:sz="0" w:space="0" w:color="auto"/>
            <w:right w:val="none" w:sz="0" w:space="0" w:color="auto"/>
          </w:divBdr>
        </w:div>
        <w:div w:id="2068259623">
          <w:marLeft w:val="640"/>
          <w:marRight w:val="0"/>
          <w:marTop w:val="0"/>
          <w:marBottom w:val="0"/>
          <w:divBdr>
            <w:top w:val="none" w:sz="0" w:space="0" w:color="auto"/>
            <w:left w:val="none" w:sz="0" w:space="0" w:color="auto"/>
            <w:bottom w:val="none" w:sz="0" w:space="0" w:color="auto"/>
            <w:right w:val="none" w:sz="0" w:space="0" w:color="auto"/>
          </w:divBdr>
        </w:div>
      </w:divsChild>
    </w:div>
    <w:div w:id="317543551">
      <w:bodyDiv w:val="1"/>
      <w:marLeft w:val="0"/>
      <w:marRight w:val="0"/>
      <w:marTop w:val="0"/>
      <w:marBottom w:val="0"/>
      <w:divBdr>
        <w:top w:val="none" w:sz="0" w:space="0" w:color="auto"/>
        <w:left w:val="none" w:sz="0" w:space="0" w:color="auto"/>
        <w:bottom w:val="none" w:sz="0" w:space="0" w:color="auto"/>
        <w:right w:val="none" w:sz="0" w:space="0" w:color="auto"/>
      </w:divBdr>
      <w:divsChild>
        <w:div w:id="1735422453">
          <w:marLeft w:val="640"/>
          <w:marRight w:val="0"/>
          <w:marTop w:val="0"/>
          <w:marBottom w:val="0"/>
          <w:divBdr>
            <w:top w:val="none" w:sz="0" w:space="0" w:color="auto"/>
            <w:left w:val="none" w:sz="0" w:space="0" w:color="auto"/>
            <w:bottom w:val="none" w:sz="0" w:space="0" w:color="auto"/>
            <w:right w:val="none" w:sz="0" w:space="0" w:color="auto"/>
          </w:divBdr>
        </w:div>
        <w:div w:id="1998727946">
          <w:marLeft w:val="640"/>
          <w:marRight w:val="0"/>
          <w:marTop w:val="0"/>
          <w:marBottom w:val="0"/>
          <w:divBdr>
            <w:top w:val="none" w:sz="0" w:space="0" w:color="auto"/>
            <w:left w:val="none" w:sz="0" w:space="0" w:color="auto"/>
            <w:bottom w:val="none" w:sz="0" w:space="0" w:color="auto"/>
            <w:right w:val="none" w:sz="0" w:space="0" w:color="auto"/>
          </w:divBdr>
        </w:div>
        <w:div w:id="710304743">
          <w:marLeft w:val="640"/>
          <w:marRight w:val="0"/>
          <w:marTop w:val="0"/>
          <w:marBottom w:val="0"/>
          <w:divBdr>
            <w:top w:val="none" w:sz="0" w:space="0" w:color="auto"/>
            <w:left w:val="none" w:sz="0" w:space="0" w:color="auto"/>
            <w:bottom w:val="none" w:sz="0" w:space="0" w:color="auto"/>
            <w:right w:val="none" w:sz="0" w:space="0" w:color="auto"/>
          </w:divBdr>
        </w:div>
        <w:div w:id="931157708">
          <w:marLeft w:val="640"/>
          <w:marRight w:val="0"/>
          <w:marTop w:val="0"/>
          <w:marBottom w:val="0"/>
          <w:divBdr>
            <w:top w:val="none" w:sz="0" w:space="0" w:color="auto"/>
            <w:left w:val="none" w:sz="0" w:space="0" w:color="auto"/>
            <w:bottom w:val="none" w:sz="0" w:space="0" w:color="auto"/>
            <w:right w:val="none" w:sz="0" w:space="0" w:color="auto"/>
          </w:divBdr>
        </w:div>
        <w:div w:id="19091133">
          <w:marLeft w:val="640"/>
          <w:marRight w:val="0"/>
          <w:marTop w:val="0"/>
          <w:marBottom w:val="0"/>
          <w:divBdr>
            <w:top w:val="none" w:sz="0" w:space="0" w:color="auto"/>
            <w:left w:val="none" w:sz="0" w:space="0" w:color="auto"/>
            <w:bottom w:val="none" w:sz="0" w:space="0" w:color="auto"/>
            <w:right w:val="none" w:sz="0" w:space="0" w:color="auto"/>
          </w:divBdr>
        </w:div>
        <w:div w:id="1351301174">
          <w:marLeft w:val="640"/>
          <w:marRight w:val="0"/>
          <w:marTop w:val="0"/>
          <w:marBottom w:val="0"/>
          <w:divBdr>
            <w:top w:val="none" w:sz="0" w:space="0" w:color="auto"/>
            <w:left w:val="none" w:sz="0" w:space="0" w:color="auto"/>
            <w:bottom w:val="none" w:sz="0" w:space="0" w:color="auto"/>
            <w:right w:val="none" w:sz="0" w:space="0" w:color="auto"/>
          </w:divBdr>
        </w:div>
        <w:div w:id="316495061">
          <w:marLeft w:val="640"/>
          <w:marRight w:val="0"/>
          <w:marTop w:val="0"/>
          <w:marBottom w:val="0"/>
          <w:divBdr>
            <w:top w:val="none" w:sz="0" w:space="0" w:color="auto"/>
            <w:left w:val="none" w:sz="0" w:space="0" w:color="auto"/>
            <w:bottom w:val="none" w:sz="0" w:space="0" w:color="auto"/>
            <w:right w:val="none" w:sz="0" w:space="0" w:color="auto"/>
          </w:divBdr>
        </w:div>
        <w:div w:id="54355866">
          <w:marLeft w:val="640"/>
          <w:marRight w:val="0"/>
          <w:marTop w:val="0"/>
          <w:marBottom w:val="0"/>
          <w:divBdr>
            <w:top w:val="none" w:sz="0" w:space="0" w:color="auto"/>
            <w:left w:val="none" w:sz="0" w:space="0" w:color="auto"/>
            <w:bottom w:val="none" w:sz="0" w:space="0" w:color="auto"/>
            <w:right w:val="none" w:sz="0" w:space="0" w:color="auto"/>
          </w:divBdr>
        </w:div>
        <w:div w:id="605237094">
          <w:marLeft w:val="640"/>
          <w:marRight w:val="0"/>
          <w:marTop w:val="0"/>
          <w:marBottom w:val="0"/>
          <w:divBdr>
            <w:top w:val="none" w:sz="0" w:space="0" w:color="auto"/>
            <w:left w:val="none" w:sz="0" w:space="0" w:color="auto"/>
            <w:bottom w:val="none" w:sz="0" w:space="0" w:color="auto"/>
            <w:right w:val="none" w:sz="0" w:space="0" w:color="auto"/>
          </w:divBdr>
        </w:div>
        <w:div w:id="1666863837">
          <w:marLeft w:val="640"/>
          <w:marRight w:val="0"/>
          <w:marTop w:val="0"/>
          <w:marBottom w:val="0"/>
          <w:divBdr>
            <w:top w:val="none" w:sz="0" w:space="0" w:color="auto"/>
            <w:left w:val="none" w:sz="0" w:space="0" w:color="auto"/>
            <w:bottom w:val="none" w:sz="0" w:space="0" w:color="auto"/>
            <w:right w:val="none" w:sz="0" w:space="0" w:color="auto"/>
          </w:divBdr>
        </w:div>
      </w:divsChild>
    </w:div>
    <w:div w:id="341444023">
      <w:bodyDiv w:val="1"/>
      <w:marLeft w:val="0"/>
      <w:marRight w:val="0"/>
      <w:marTop w:val="0"/>
      <w:marBottom w:val="0"/>
      <w:divBdr>
        <w:top w:val="none" w:sz="0" w:space="0" w:color="auto"/>
        <w:left w:val="none" w:sz="0" w:space="0" w:color="auto"/>
        <w:bottom w:val="none" w:sz="0" w:space="0" w:color="auto"/>
        <w:right w:val="none" w:sz="0" w:space="0" w:color="auto"/>
      </w:divBdr>
    </w:div>
    <w:div w:id="349376705">
      <w:bodyDiv w:val="1"/>
      <w:marLeft w:val="0"/>
      <w:marRight w:val="0"/>
      <w:marTop w:val="0"/>
      <w:marBottom w:val="0"/>
      <w:divBdr>
        <w:top w:val="none" w:sz="0" w:space="0" w:color="auto"/>
        <w:left w:val="none" w:sz="0" w:space="0" w:color="auto"/>
        <w:bottom w:val="none" w:sz="0" w:space="0" w:color="auto"/>
        <w:right w:val="none" w:sz="0" w:space="0" w:color="auto"/>
      </w:divBdr>
    </w:div>
    <w:div w:id="376321213">
      <w:bodyDiv w:val="1"/>
      <w:marLeft w:val="0"/>
      <w:marRight w:val="0"/>
      <w:marTop w:val="0"/>
      <w:marBottom w:val="0"/>
      <w:divBdr>
        <w:top w:val="none" w:sz="0" w:space="0" w:color="auto"/>
        <w:left w:val="none" w:sz="0" w:space="0" w:color="auto"/>
        <w:bottom w:val="none" w:sz="0" w:space="0" w:color="auto"/>
        <w:right w:val="none" w:sz="0" w:space="0" w:color="auto"/>
      </w:divBdr>
    </w:div>
    <w:div w:id="380516423">
      <w:bodyDiv w:val="1"/>
      <w:marLeft w:val="0"/>
      <w:marRight w:val="0"/>
      <w:marTop w:val="0"/>
      <w:marBottom w:val="0"/>
      <w:divBdr>
        <w:top w:val="none" w:sz="0" w:space="0" w:color="auto"/>
        <w:left w:val="none" w:sz="0" w:space="0" w:color="auto"/>
        <w:bottom w:val="none" w:sz="0" w:space="0" w:color="auto"/>
        <w:right w:val="none" w:sz="0" w:space="0" w:color="auto"/>
      </w:divBdr>
    </w:div>
    <w:div w:id="389353067">
      <w:bodyDiv w:val="1"/>
      <w:marLeft w:val="0"/>
      <w:marRight w:val="0"/>
      <w:marTop w:val="0"/>
      <w:marBottom w:val="0"/>
      <w:divBdr>
        <w:top w:val="none" w:sz="0" w:space="0" w:color="auto"/>
        <w:left w:val="none" w:sz="0" w:space="0" w:color="auto"/>
        <w:bottom w:val="none" w:sz="0" w:space="0" w:color="auto"/>
        <w:right w:val="none" w:sz="0" w:space="0" w:color="auto"/>
      </w:divBdr>
      <w:divsChild>
        <w:div w:id="1003970954">
          <w:marLeft w:val="640"/>
          <w:marRight w:val="0"/>
          <w:marTop w:val="0"/>
          <w:marBottom w:val="0"/>
          <w:divBdr>
            <w:top w:val="none" w:sz="0" w:space="0" w:color="auto"/>
            <w:left w:val="none" w:sz="0" w:space="0" w:color="auto"/>
            <w:bottom w:val="none" w:sz="0" w:space="0" w:color="auto"/>
            <w:right w:val="none" w:sz="0" w:space="0" w:color="auto"/>
          </w:divBdr>
        </w:div>
        <w:div w:id="477697936">
          <w:marLeft w:val="640"/>
          <w:marRight w:val="0"/>
          <w:marTop w:val="0"/>
          <w:marBottom w:val="0"/>
          <w:divBdr>
            <w:top w:val="none" w:sz="0" w:space="0" w:color="auto"/>
            <w:left w:val="none" w:sz="0" w:space="0" w:color="auto"/>
            <w:bottom w:val="none" w:sz="0" w:space="0" w:color="auto"/>
            <w:right w:val="none" w:sz="0" w:space="0" w:color="auto"/>
          </w:divBdr>
        </w:div>
        <w:div w:id="86388366">
          <w:marLeft w:val="640"/>
          <w:marRight w:val="0"/>
          <w:marTop w:val="0"/>
          <w:marBottom w:val="0"/>
          <w:divBdr>
            <w:top w:val="none" w:sz="0" w:space="0" w:color="auto"/>
            <w:left w:val="none" w:sz="0" w:space="0" w:color="auto"/>
            <w:bottom w:val="none" w:sz="0" w:space="0" w:color="auto"/>
            <w:right w:val="none" w:sz="0" w:space="0" w:color="auto"/>
          </w:divBdr>
        </w:div>
        <w:div w:id="214045641">
          <w:marLeft w:val="640"/>
          <w:marRight w:val="0"/>
          <w:marTop w:val="0"/>
          <w:marBottom w:val="0"/>
          <w:divBdr>
            <w:top w:val="none" w:sz="0" w:space="0" w:color="auto"/>
            <w:left w:val="none" w:sz="0" w:space="0" w:color="auto"/>
            <w:bottom w:val="none" w:sz="0" w:space="0" w:color="auto"/>
            <w:right w:val="none" w:sz="0" w:space="0" w:color="auto"/>
          </w:divBdr>
        </w:div>
        <w:div w:id="90249119">
          <w:marLeft w:val="640"/>
          <w:marRight w:val="0"/>
          <w:marTop w:val="0"/>
          <w:marBottom w:val="0"/>
          <w:divBdr>
            <w:top w:val="none" w:sz="0" w:space="0" w:color="auto"/>
            <w:left w:val="none" w:sz="0" w:space="0" w:color="auto"/>
            <w:bottom w:val="none" w:sz="0" w:space="0" w:color="auto"/>
            <w:right w:val="none" w:sz="0" w:space="0" w:color="auto"/>
          </w:divBdr>
        </w:div>
        <w:div w:id="1092900327">
          <w:marLeft w:val="640"/>
          <w:marRight w:val="0"/>
          <w:marTop w:val="0"/>
          <w:marBottom w:val="0"/>
          <w:divBdr>
            <w:top w:val="none" w:sz="0" w:space="0" w:color="auto"/>
            <w:left w:val="none" w:sz="0" w:space="0" w:color="auto"/>
            <w:bottom w:val="none" w:sz="0" w:space="0" w:color="auto"/>
            <w:right w:val="none" w:sz="0" w:space="0" w:color="auto"/>
          </w:divBdr>
        </w:div>
        <w:div w:id="849564747">
          <w:marLeft w:val="640"/>
          <w:marRight w:val="0"/>
          <w:marTop w:val="0"/>
          <w:marBottom w:val="0"/>
          <w:divBdr>
            <w:top w:val="none" w:sz="0" w:space="0" w:color="auto"/>
            <w:left w:val="none" w:sz="0" w:space="0" w:color="auto"/>
            <w:bottom w:val="none" w:sz="0" w:space="0" w:color="auto"/>
            <w:right w:val="none" w:sz="0" w:space="0" w:color="auto"/>
          </w:divBdr>
        </w:div>
        <w:div w:id="1578396659">
          <w:marLeft w:val="640"/>
          <w:marRight w:val="0"/>
          <w:marTop w:val="0"/>
          <w:marBottom w:val="0"/>
          <w:divBdr>
            <w:top w:val="none" w:sz="0" w:space="0" w:color="auto"/>
            <w:left w:val="none" w:sz="0" w:space="0" w:color="auto"/>
            <w:bottom w:val="none" w:sz="0" w:space="0" w:color="auto"/>
            <w:right w:val="none" w:sz="0" w:space="0" w:color="auto"/>
          </w:divBdr>
        </w:div>
        <w:div w:id="1664501806">
          <w:marLeft w:val="640"/>
          <w:marRight w:val="0"/>
          <w:marTop w:val="0"/>
          <w:marBottom w:val="0"/>
          <w:divBdr>
            <w:top w:val="none" w:sz="0" w:space="0" w:color="auto"/>
            <w:left w:val="none" w:sz="0" w:space="0" w:color="auto"/>
            <w:bottom w:val="none" w:sz="0" w:space="0" w:color="auto"/>
            <w:right w:val="none" w:sz="0" w:space="0" w:color="auto"/>
          </w:divBdr>
        </w:div>
        <w:div w:id="667292437">
          <w:marLeft w:val="640"/>
          <w:marRight w:val="0"/>
          <w:marTop w:val="0"/>
          <w:marBottom w:val="0"/>
          <w:divBdr>
            <w:top w:val="none" w:sz="0" w:space="0" w:color="auto"/>
            <w:left w:val="none" w:sz="0" w:space="0" w:color="auto"/>
            <w:bottom w:val="none" w:sz="0" w:space="0" w:color="auto"/>
            <w:right w:val="none" w:sz="0" w:space="0" w:color="auto"/>
          </w:divBdr>
        </w:div>
      </w:divsChild>
    </w:div>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07269287">
      <w:bodyDiv w:val="1"/>
      <w:marLeft w:val="0"/>
      <w:marRight w:val="0"/>
      <w:marTop w:val="0"/>
      <w:marBottom w:val="0"/>
      <w:divBdr>
        <w:top w:val="none" w:sz="0" w:space="0" w:color="auto"/>
        <w:left w:val="none" w:sz="0" w:space="0" w:color="auto"/>
        <w:bottom w:val="none" w:sz="0" w:space="0" w:color="auto"/>
        <w:right w:val="none" w:sz="0" w:space="0" w:color="auto"/>
      </w:divBdr>
    </w:div>
    <w:div w:id="437678946">
      <w:bodyDiv w:val="1"/>
      <w:marLeft w:val="0"/>
      <w:marRight w:val="0"/>
      <w:marTop w:val="0"/>
      <w:marBottom w:val="0"/>
      <w:divBdr>
        <w:top w:val="none" w:sz="0" w:space="0" w:color="auto"/>
        <w:left w:val="none" w:sz="0" w:space="0" w:color="auto"/>
        <w:bottom w:val="none" w:sz="0" w:space="0" w:color="auto"/>
        <w:right w:val="none" w:sz="0" w:space="0" w:color="auto"/>
      </w:divBdr>
    </w:div>
    <w:div w:id="442651205">
      <w:bodyDiv w:val="1"/>
      <w:marLeft w:val="0"/>
      <w:marRight w:val="0"/>
      <w:marTop w:val="0"/>
      <w:marBottom w:val="0"/>
      <w:divBdr>
        <w:top w:val="none" w:sz="0" w:space="0" w:color="auto"/>
        <w:left w:val="none" w:sz="0" w:space="0" w:color="auto"/>
        <w:bottom w:val="none" w:sz="0" w:space="0" w:color="auto"/>
        <w:right w:val="none" w:sz="0" w:space="0" w:color="auto"/>
      </w:divBdr>
    </w:div>
    <w:div w:id="464548696">
      <w:bodyDiv w:val="1"/>
      <w:marLeft w:val="0"/>
      <w:marRight w:val="0"/>
      <w:marTop w:val="0"/>
      <w:marBottom w:val="0"/>
      <w:divBdr>
        <w:top w:val="none" w:sz="0" w:space="0" w:color="auto"/>
        <w:left w:val="none" w:sz="0" w:space="0" w:color="auto"/>
        <w:bottom w:val="none" w:sz="0" w:space="0" w:color="auto"/>
        <w:right w:val="none" w:sz="0" w:space="0" w:color="auto"/>
      </w:divBdr>
    </w:div>
    <w:div w:id="477771710">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483667494">
      <w:bodyDiv w:val="1"/>
      <w:marLeft w:val="0"/>
      <w:marRight w:val="0"/>
      <w:marTop w:val="0"/>
      <w:marBottom w:val="0"/>
      <w:divBdr>
        <w:top w:val="none" w:sz="0" w:space="0" w:color="auto"/>
        <w:left w:val="none" w:sz="0" w:space="0" w:color="auto"/>
        <w:bottom w:val="none" w:sz="0" w:space="0" w:color="auto"/>
        <w:right w:val="none" w:sz="0" w:space="0" w:color="auto"/>
      </w:divBdr>
    </w:div>
    <w:div w:id="503084728">
      <w:bodyDiv w:val="1"/>
      <w:marLeft w:val="0"/>
      <w:marRight w:val="0"/>
      <w:marTop w:val="0"/>
      <w:marBottom w:val="0"/>
      <w:divBdr>
        <w:top w:val="none" w:sz="0" w:space="0" w:color="auto"/>
        <w:left w:val="none" w:sz="0" w:space="0" w:color="auto"/>
        <w:bottom w:val="none" w:sz="0" w:space="0" w:color="auto"/>
        <w:right w:val="none" w:sz="0" w:space="0" w:color="auto"/>
      </w:divBdr>
    </w:div>
    <w:div w:id="504516375">
      <w:bodyDiv w:val="1"/>
      <w:marLeft w:val="0"/>
      <w:marRight w:val="0"/>
      <w:marTop w:val="0"/>
      <w:marBottom w:val="0"/>
      <w:divBdr>
        <w:top w:val="none" w:sz="0" w:space="0" w:color="auto"/>
        <w:left w:val="none" w:sz="0" w:space="0" w:color="auto"/>
        <w:bottom w:val="none" w:sz="0" w:space="0" w:color="auto"/>
        <w:right w:val="none" w:sz="0" w:space="0" w:color="auto"/>
      </w:divBdr>
    </w:div>
    <w:div w:id="504633361">
      <w:bodyDiv w:val="1"/>
      <w:marLeft w:val="0"/>
      <w:marRight w:val="0"/>
      <w:marTop w:val="0"/>
      <w:marBottom w:val="0"/>
      <w:divBdr>
        <w:top w:val="none" w:sz="0" w:space="0" w:color="auto"/>
        <w:left w:val="none" w:sz="0" w:space="0" w:color="auto"/>
        <w:bottom w:val="none" w:sz="0" w:space="0" w:color="auto"/>
        <w:right w:val="none" w:sz="0" w:space="0" w:color="auto"/>
      </w:divBdr>
    </w:div>
    <w:div w:id="509180543">
      <w:bodyDiv w:val="1"/>
      <w:marLeft w:val="0"/>
      <w:marRight w:val="0"/>
      <w:marTop w:val="0"/>
      <w:marBottom w:val="0"/>
      <w:divBdr>
        <w:top w:val="none" w:sz="0" w:space="0" w:color="auto"/>
        <w:left w:val="none" w:sz="0" w:space="0" w:color="auto"/>
        <w:bottom w:val="none" w:sz="0" w:space="0" w:color="auto"/>
        <w:right w:val="none" w:sz="0" w:space="0" w:color="auto"/>
      </w:divBdr>
    </w:div>
    <w:div w:id="514465103">
      <w:bodyDiv w:val="1"/>
      <w:marLeft w:val="0"/>
      <w:marRight w:val="0"/>
      <w:marTop w:val="0"/>
      <w:marBottom w:val="0"/>
      <w:divBdr>
        <w:top w:val="none" w:sz="0" w:space="0" w:color="auto"/>
        <w:left w:val="none" w:sz="0" w:space="0" w:color="auto"/>
        <w:bottom w:val="none" w:sz="0" w:space="0" w:color="auto"/>
        <w:right w:val="none" w:sz="0" w:space="0" w:color="auto"/>
      </w:divBdr>
    </w:div>
    <w:div w:id="517542776">
      <w:bodyDiv w:val="1"/>
      <w:marLeft w:val="0"/>
      <w:marRight w:val="0"/>
      <w:marTop w:val="0"/>
      <w:marBottom w:val="0"/>
      <w:divBdr>
        <w:top w:val="none" w:sz="0" w:space="0" w:color="auto"/>
        <w:left w:val="none" w:sz="0" w:space="0" w:color="auto"/>
        <w:bottom w:val="none" w:sz="0" w:space="0" w:color="auto"/>
        <w:right w:val="none" w:sz="0" w:space="0" w:color="auto"/>
      </w:divBdr>
    </w:div>
    <w:div w:id="580675338">
      <w:bodyDiv w:val="1"/>
      <w:marLeft w:val="0"/>
      <w:marRight w:val="0"/>
      <w:marTop w:val="0"/>
      <w:marBottom w:val="0"/>
      <w:divBdr>
        <w:top w:val="none" w:sz="0" w:space="0" w:color="auto"/>
        <w:left w:val="none" w:sz="0" w:space="0" w:color="auto"/>
        <w:bottom w:val="none" w:sz="0" w:space="0" w:color="auto"/>
        <w:right w:val="none" w:sz="0" w:space="0" w:color="auto"/>
      </w:divBdr>
      <w:divsChild>
        <w:div w:id="1456757429">
          <w:marLeft w:val="640"/>
          <w:marRight w:val="0"/>
          <w:marTop w:val="0"/>
          <w:marBottom w:val="0"/>
          <w:divBdr>
            <w:top w:val="none" w:sz="0" w:space="0" w:color="auto"/>
            <w:left w:val="none" w:sz="0" w:space="0" w:color="auto"/>
            <w:bottom w:val="none" w:sz="0" w:space="0" w:color="auto"/>
            <w:right w:val="none" w:sz="0" w:space="0" w:color="auto"/>
          </w:divBdr>
        </w:div>
        <w:div w:id="1744910464">
          <w:marLeft w:val="640"/>
          <w:marRight w:val="0"/>
          <w:marTop w:val="0"/>
          <w:marBottom w:val="0"/>
          <w:divBdr>
            <w:top w:val="none" w:sz="0" w:space="0" w:color="auto"/>
            <w:left w:val="none" w:sz="0" w:space="0" w:color="auto"/>
            <w:bottom w:val="none" w:sz="0" w:space="0" w:color="auto"/>
            <w:right w:val="none" w:sz="0" w:space="0" w:color="auto"/>
          </w:divBdr>
        </w:div>
        <w:div w:id="638610459">
          <w:marLeft w:val="640"/>
          <w:marRight w:val="0"/>
          <w:marTop w:val="0"/>
          <w:marBottom w:val="0"/>
          <w:divBdr>
            <w:top w:val="none" w:sz="0" w:space="0" w:color="auto"/>
            <w:left w:val="none" w:sz="0" w:space="0" w:color="auto"/>
            <w:bottom w:val="none" w:sz="0" w:space="0" w:color="auto"/>
            <w:right w:val="none" w:sz="0" w:space="0" w:color="auto"/>
          </w:divBdr>
        </w:div>
        <w:div w:id="1592662791">
          <w:marLeft w:val="640"/>
          <w:marRight w:val="0"/>
          <w:marTop w:val="0"/>
          <w:marBottom w:val="0"/>
          <w:divBdr>
            <w:top w:val="none" w:sz="0" w:space="0" w:color="auto"/>
            <w:left w:val="none" w:sz="0" w:space="0" w:color="auto"/>
            <w:bottom w:val="none" w:sz="0" w:space="0" w:color="auto"/>
            <w:right w:val="none" w:sz="0" w:space="0" w:color="auto"/>
          </w:divBdr>
        </w:div>
        <w:div w:id="1797481414">
          <w:marLeft w:val="640"/>
          <w:marRight w:val="0"/>
          <w:marTop w:val="0"/>
          <w:marBottom w:val="0"/>
          <w:divBdr>
            <w:top w:val="none" w:sz="0" w:space="0" w:color="auto"/>
            <w:left w:val="none" w:sz="0" w:space="0" w:color="auto"/>
            <w:bottom w:val="none" w:sz="0" w:space="0" w:color="auto"/>
            <w:right w:val="none" w:sz="0" w:space="0" w:color="auto"/>
          </w:divBdr>
        </w:div>
        <w:div w:id="1456290135">
          <w:marLeft w:val="640"/>
          <w:marRight w:val="0"/>
          <w:marTop w:val="0"/>
          <w:marBottom w:val="0"/>
          <w:divBdr>
            <w:top w:val="none" w:sz="0" w:space="0" w:color="auto"/>
            <w:left w:val="none" w:sz="0" w:space="0" w:color="auto"/>
            <w:bottom w:val="none" w:sz="0" w:space="0" w:color="auto"/>
            <w:right w:val="none" w:sz="0" w:space="0" w:color="auto"/>
          </w:divBdr>
        </w:div>
        <w:div w:id="1566720921">
          <w:marLeft w:val="640"/>
          <w:marRight w:val="0"/>
          <w:marTop w:val="0"/>
          <w:marBottom w:val="0"/>
          <w:divBdr>
            <w:top w:val="none" w:sz="0" w:space="0" w:color="auto"/>
            <w:left w:val="none" w:sz="0" w:space="0" w:color="auto"/>
            <w:bottom w:val="none" w:sz="0" w:space="0" w:color="auto"/>
            <w:right w:val="none" w:sz="0" w:space="0" w:color="auto"/>
          </w:divBdr>
        </w:div>
        <w:div w:id="1511875510">
          <w:marLeft w:val="640"/>
          <w:marRight w:val="0"/>
          <w:marTop w:val="0"/>
          <w:marBottom w:val="0"/>
          <w:divBdr>
            <w:top w:val="none" w:sz="0" w:space="0" w:color="auto"/>
            <w:left w:val="none" w:sz="0" w:space="0" w:color="auto"/>
            <w:bottom w:val="none" w:sz="0" w:space="0" w:color="auto"/>
            <w:right w:val="none" w:sz="0" w:space="0" w:color="auto"/>
          </w:divBdr>
        </w:div>
        <w:div w:id="1736079206">
          <w:marLeft w:val="640"/>
          <w:marRight w:val="0"/>
          <w:marTop w:val="0"/>
          <w:marBottom w:val="0"/>
          <w:divBdr>
            <w:top w:val="none" w:sz="0" w:space="0" w:color="auto"/>
            <w:left w:val="none" w:sz="0" w:space="0" w:color="auto"/>
            <w:bottom w:val="none" w:sz="0" w:space="0" w:color="auto"/>
            <w:right w:val="none" w:sz="0" w:space="0" w:color="auto"/>
          </w:divBdr>
        </w:div>
      </w:divsChild>
    </w:div>
    <w:div w:id="605112743">
      <w:bodyDiv w:val="1"/>
      <w:marLeft w:val="0"/>
      <w:marRight w:val="0"/>
      <w:marTop w:val="0"/>
      <w:marBottom w:val="0"/>
      <w:divBdr>
        <w:top w:val="none" w:sz="0" w:space="0" w:color="auto"/>
        <w:left w:val="none" w:sz="0" w:space="0" w:color="auto"/>
        <w:bottom w:val="none" w:sz="0" w:space="0" w:color="auto"/>
        <w:right w:val="none" w:sz="0" w:space="0" w:color="auto"/>
      </w:divBdr>
    </w:div>
    <w:div w:id="605236877">
      <w:bodyDiv w:val="1"/>
      <w:marLeft w:val="0"/>
      <w:marRight w:val="0"/>
      <w:marTop w:val="0"/>
      <w:marBottom w:val="0"/>
      <w:divBdr>
        <w:top w:val="none" w:sz="0" w:space="0" w:color="auto"/>
        <w:left w:val="none" w:sz="0" w:space="0" w:color="auto"/>
        <w:bottom w:val="none" w:sz="0" w:space="0" w:color="auto"/>
        <w:right w:val="none" w:sz="0" w:space="0" w:color="auto"/>
      </w:divBdr>
      <w:divsChild>
        <w:div w:id="2094279203">
          <w:marLeft w:val="640"/>
          <w:marRight w:val="0"/>
          <w:marTop w:val="0"/>
          <w:marBottom w:val="0"/>
          <w:divBdr>
            <w:top w:val="none" w:sz="0" w:space="0" w:color="auto"/>
            <w:left w:val="none" w:sz="0" w:space="0" w:color="auto"/>
            <w:bottom w:val="none" w:sz="0" w:space="0" w:color="auto"/>
            <w:right w:val="none" w:sz="0" w:space="0" w:color="auto"/>
          </w:divBdr>
        </w:div>
        <w:div w:id="181364261">
          <w:marLeft w:val="640"/>
          <w:marRight w:val="0"/>
          <w:marTop w:val="0"/>
          <w:marBottom w:val="0"/>
          <w:divBdr>
            <w:top w:val="none" w:sz="0" w:space="0" w:color="auto"/>
            <w:left w:val="none" w:sz="0" w:space="0" w:color="auto"/>
            <w:bottom w:val="none" w:sz="0" w:space="0" w:color="auto"/>
            <w:right w:val="none" w:sz="0" w:space="0" w:color="auto"/>
          </w:divBdr>
        </w:div>
        <w:div w:id="908728108">
          <w:marLeft w:val="640"/>
          <w:marRight w:val="0"/>
          <w:marTop w:val="0"/>
          <w:marBottom w:val="0"/>
          <w:divBdr>
            <w:top w:val="none" w:sz="0" w:space="0" w:color="auto"/>
            <w:left w:val="none" w:sz="0" w:space="0" w:color="auto"/>
            <w:bottom w:val="none" w:sz="0" w:space="0" w:color="auto"/>
            <w:right w:val="none" w:sz="0" w:space="0" w:color="auto"/>
          </w:divBdr>
        </w:div>
        <w:div w:id="1924803822">
          <w:marLeft w:val="640"/>
          <w:marRight w:val="0"/>
          <w:marTop w:val="0"/>
          <w:marBottom w:val="0"/>
          <w:divBdr>
            <w:top w:val="none" w:sz="0" w:space="0" w:color="auto"/>
            <w:left w:val="none" w:sz="0" w:space="0" w:color="auto"/>
            <w:bottom w:val="none" w:sz="0" w:space="0" w:color="auto"/>
            <w:right w:val="none" w:sz="0" w:space="0" w:color="auto"/>
          </w:divBdr>
        </w:div>
        <w:div w:id="965813619">
          <w:marLeft w:val="640"/>
          <w:marRight w:val="0"/>
          <w:marTop w:val="0"/>
          <w:marBottom w:val="0"/>
          <w:divBdr>
            <w:top w:val="none" w:sz="0" w:space="0" w:color="auto"/>
            <w:left w:val="none" w:sz="0" w:space="0" w:color="auto"/>
            <w:bottom w:val="none" w:sz="0" w:space="0" w:color="auto"/>
            <w:right w:val="none" w:sz="0" w:space="0" w:color="auto"/>
          </w:divBdr>
        </w:div>
        <w:div w:id="938025981">
          <w:marLeft w:val="640"/>
          <w:marRight w:val="0"/>
          <w:marTop w:val="0"/>
          <w:marBottom w:val="0"/>
          <w:divBdr>
            <w:top w:val="none" w:sz="0" w:space="0" w:color="auto"/>
            <w:left w:val="none" w:sz="0" w:space="0" w:color="auto"/>
            <w:bottom w:val="none" w:sz="0" w:space="0" w:color="auto"/>
            <w:right w:val="none" w:sz="0" w:space="0" w:color="auto"/>
          </w:divBdr>
        </w:div>
        <w:div w:id="816723543">
          <w:marLeft w:val="640"/>
          <w:marRight w:val="0"/>
          <w:marTop w:val="0"/>
          <w:marBottom w:val="0"/>
          <w:divBdr>
            <w:top w:val="none" w:sz="0" w:space="0" w:color="auto"/>
            <w:left w:val="none" w:sz="0" w:space="0" w:color="auto"/>
            <w:bottom w:val="none" w:sz="0" w:space="0" w:color="auto"/>
            <w:right w:val="none" w:sz="0" w:space="0" w:color="auto"/>
          </w:divBdr>
        </w:div>
        <w:div w:id="1249578078">
          <w:marLeft w:val="640"/>
          <w:marRight w:val="0"/>
          <w:marTop w:val="0"/>
          <w:marBottom w:val="0"/>
          <w:divBdr>
            <w:top w:val="none" w:sz="0" w:space="0" w:color="auto"/>
            <w:left w:val="none" w:sz="0" w:space="0" w:color="auto"/>
            <w:bottom w:val="none" w:sz="0" w:space="0" w:color="auto"/>
            <w:right w:val="none" w:sz="0" w:space="0" w:color="auto"/>
          </w:divBdr>
        </w:div>
        <w:div w:id="45182558">
          <w:marLeft w:val="640"/>
          <w:marRight w:val="0"/>
          <w:marTop w:val="0"/>
          <w:marBottom w:val="0"/>
          <w:divBdr>
            <w:top w:val="none" w:sz="0" w:space="0" w:color="auto"/>
            <w:left w:val="none" w:sz="0" w:space="0" w:color="auto"/>
            <w:bottom w:val="none" w:sz="0" w:space="0" w:color="auto"/>
            <w:right w:val="none" w:sz="0" w:space="0" w:color="auto"/>
          </w:divBdr>
        </w:div>
        <w:div w:id="776490003">
          <w:marLeft w:val="640"/>
          <w:marRight w:val="0"/>
          <w:marTop w:val="0"/>
          <w:marBottom w:val="0"/>
          <w:divBdr>
            <w:top w:val="none" w:sz="0" w:space="0" w:color="auto"/>
            <w:left w:val="none" w:sz="0" w:space="0" w:color="auto"/>
            <w:bottom w:val="none" w:sz="0" w:space="0" w:color="auto"/>
            <w:right w:val="none" w:sz="0" w:space="0" w:color="auto"/>
          </w:divBdr>
        </w:div>
      </w:divsChild>
    </w:div>
    <w:div w:id="616714285">
      <w:bodyDiv w:val="1"/>
      <w:marLeft w:val="0"/>
      <w:marRight w:val="0"/>
      <w:marTop w:val="0"/>
      <w:marBottom w:val="0"/>
      <w:divBdr>
        <w:top w:val="none" w:sz="0" w:space="0" w:color="auto"/>
        <w:left w:val="none" w:sz="0" w:space="0" w:color="auto"/>
        <w:bottom w:val="none" w:sz="0" w:space="0" w:color="auto"/>
        <w:right w:val="none" w:sz="0" w:space="0" w:color="auto"/>
      </w:divBdr>
    </w:div>
    <w:div w:id="617833009">
      <w:bodyDiv w:val="1"/>
      <w:marLeft w:val="0"/>
      <w:marRight w:val="0"/>
      <w:marTop w:val="0"/>
      <w:marBottom w:val="0"/>
      <w:divBdr>
        <w:top w:val="none" w:sz="0" w:space="0" w:color="auto"/>
        <w:left w:val="none" w:sz="0" w:space="0" w:color="auto"/>
        <w:bottom w:val="none" w:sz="0" w:space="0" w:color="auto"/>
        <w:right w:val="none" w:sz="0" w:space="0" w:color="auto"/>
      </w:divBdr>
      <w:divsChild>
        <w:div w:id="1419016659">
          <w:marLeft w:val="640"/>
          <w:marRight w:val="0"/>
          <w:marTop w:val="0"/>
          <w:marBottom w:val="0"/>
          <w:divBdr>
            <w:top w:val="none" w:sz="0" w:space="0" w:color="auto"/>
            <w:left w:val="none" w:sz="0" w:space="0" w:color="auto"/>
            <w:bottom w:val="none" w:sz="0" w:space="0" w:color="auto"/>
            <w:right w:val="none" w:sz="0" w:space="0" w:color="auto"/>
          </w:divBdr>
        </w:div>
        <w:div w:id="1312175326">
          <w:marLeft w:val="640"/>
          <w:marRight w:val="0"/>
          <w:marTop w:val="0"/>
          <w:marBottom w:val="0"/>
          <w:divBdr>
            <w:top w:val="none" w:sz="0" w:space="0" w:color="auto"/>
            <w:left w:val="none" w:sz="0" w:space="0" w:color="auto"/>
            <w:bottom w:val="none" w:sz="0" w:space="0" w:color="auto"/>
            <w:right w:val="none" w:sz="0" w:space="0" w:color="auto"/>
          </w:divBdr>
        </w:div>
        <w:div w:id="972561713">
          <w:marLeft w:val="640"/>
          <w:marRight w:val="0"/>
          <w:marTop w:val="0"/>
          <w:marBottom w:val="0"/>
          <w:divBdr>
            <w:top w:val="none" w:sz="0" w:space="0" w:color="auto"/>
            <w:left w:val="none" w:sz="0" w:space="0" w:color="auto"/>
            <w:bottom w:val="none" w:sz="0" w:space="0" w:color="auto"/>
            <w:right w:val="none" w:sz="0" w:space="0" w:color="auto"/>
          </w:divBdr>
        </w:div>
        <w:div w:id="1830360455">
          <w:marLeft w:val="640"/>
          <w:marRight w:val="0"/>
          <w:marTop w:val="0"/>
          <w:marBottom w:val="0"/>
          <w:divBdr>
            <w:top w:val="none" w:sz="0" w:space="0" w:color="auto"/>
            <w:left w:val="none" w:sz="0" w:space="0" w:color="auto"/>
            <w:bottom w:val="none" w:sz="0" w:space="0" w:color="auto"/>
            <w:right w:val="none" w:sz="0" w:space="0" w:color="auto"/>
          </w:divBdr>
        </w:div>
        <w:div w:id="2013945860">
          <w:marLeft w:val="640"/>
          <w:marRight w:val="0"/>
          <w:marTop w:val="0"/>
          <w:marBottom w:val="0"/>
          <w:divBdr>
            <w:top w:val="none" w:sz="0" w:space="0" w:color="auto"/>
            <w:left w:val="none" w:sz="0" w:space="0" w:color="auto"/>
            <w:bottom w:val="none" w:sz="0" w:space="0" w:color="auto"/>
            <w:right w:val="none" w:sz="0" w:space="0" w:color="auto"/>
          </w:divBdr>
        </w:div>
        <w:div w:id="590089387">
          <w:marLeft w:val="640"/>
          <w:marRight w:val="0"/>
          <w:marTop w:val="0"/>
          <w:marBottom w:val="0"/>
          <w:divBdr>
            <w:top w:val="none" w:sz="0" w:space="0" w:color="auto"/>
            <w:left w:val="none" w:sz="0" w:space="0" w:color="auto"/>
            <w:bottom w:val="none" w:sz="0" w:space="0" w:color="auto"/>
            <w:right w:val="none" w:sz="0" w:space="0" w:color="auto"/>
          </w:divBdr>
        </w:div>
        <w:div w:id="351612797">
          <w:marLeft w:val="640"/>
          <w:marRight w:val="0"/>
          <w:marTop w:val="0"/>
          <w:marBottom w:val="0"/>
          <w:divBdr>
            <w:top w:val="none" w:sz="0" w:space="0" w:color="auto"/>
            <w:left w:val="none" w:sz="0" w:space="0" w:color="auto"/>
            <w:bottom w:val="none" w:sz="0" w:space="0" w:color="auto"/>
            <w:right w:val="none" w:sz="0" w:space="0" w:color="auto"/>
          </w:divBdr>
        </w:div>
        <w:div w:id="1677880521">
          <w:marLeft w:val="640"/>
          <w:marRight w:val="0"/>
          <w:marTop w:val="0"/>
          <w:marBottom w:val="0"/>
          <w:divBdr>
            <w:top w:val="none" w:sz="0" w:space="0" w:color="auto"/>
            <w:left w:val="none" w:sz="0" w:space="0" w:color="auto"/>
            <w:bottom w:val="none" w:sz="0" w:space="0" w:color="auto"/>
            <w:right w:val="none" w:sz="0" w:space="0" w:color="auto"/>
          </w:divBdr>
        </w:div>
        <w:div w:id="89130121">
          <w:marLeft w:val="640"/>
          <w:marRight w:val="0"/>
          <w:marTop w:val="0"/>
          <w:marBottom w:val="0"/>
          <w:divBdr>
            <w:top w:val="none" w:sz="0" w:space="0" w:color="auto"/>
            <w:left w:val="none" w:sz="0" w:space="0" w:color="auto"/>
            <w:bottom w:val="none" w:sz="0" w:space="0" w:color="auto"/>
            <w:right w:val="none" w:sz="0" w:space="0" w:color="auto"/>
          </w:divBdr>
        </w:div>
        <w:div w:id="251428186">
          <w:marLeft w:val="640"/>
          <w:marRight w:val="0"/>
          <w:marTop w:val="0"/>
          <w:marBottom w:val="0"/>
          <w:divBdr>
            <w:top w:val="none" w:sz="0" w:space="0" w:color="auto"/>
            <w:left w:val="none" w:sz="0" w:space="0" w:color="auto"/>
            <w:bottom w:val="none" w:sz="0" w:space="0" w:color="auto"/>
            <w:right w:val="none" w:sz="0" w:space="0" w:color="auto"/>
          </w:divBdr>
        </w:div>
      </w:divsChild>
    </w:div>
    <w:div w:id="634944685">
      <w:bodyDiv w:val="1"/>
      <w:marLeft w:val="0"/>
      <w:marRight w:val="0"/>
      <w:marTop w:val="0"/>
      <w:marBottom w:val="0"/>
      <w:divBdr>
        <w:top w:val="none" w:sz="0" w:space="0" w:color="auto"/>
        <w:left w:val="none" w:sz="0" w:space="0" w:color="auto"/>
        <w:bottom w:val="none" w:sz="0" w:space="0" w:color="auto"/>
        <w:right w:val="none" w:sz="0" w:space="0" w:color="auto"/>
      </w:divBdr>
    </w:div>
    <w:div w:id="663778232">
      <w:bodyDiv w:val="1"/>
      <w:marLeft w:val="0"/>
      <w:marRight w:val="0"/>
      <w:marTop w:val="0"/>
      <w:marBottom w:val="0"/>
      <w:divBdr>
        <w:top w:val="none" w:sz="0" w:space="0" w:color="auto"/>
        <w:left w:val="none" w:sz="0" w:space="0" w:color="auto"/>
        <w:bottom w:val="none" w:sz="0" w:space="0" w:color="auto"/>
        <w:right w:val="none" w:sz="0" w:space="0" w:color="auto"/>
      </w:divBdr>
    </w:div>
    <w:div w:id="666402635">
      <w:bodyDiv w:val="1"/>
      <w:marLeft w:val="0"/>
      <w:marRight w:val="0"/>
      <w:marTop w:val="0"/>
      <w:marBottom w:val="0"/>
      <w:divBdr>
        <w:top w:val="none" w:sz="0" w:space="0" w:color="auto"/>
        <w:left w:val="none" w:sz="0" w:space="0" w:color="auto"/>
        <w:bottom w:val="none" w:sz="0" w:space="0" w:color="auto"/>
        <w:right w:val="none" w:sz="0" w:space="0" w:color="auto"/>
      </w:divBdr>
    </w:div>
    <w:div w:id="669530184">
      <w:bodyDiv w:val="1"/>
      <w:marLeft w:val="0"/>
      <w:marRight w:val="0"/>
      <w:marTop w:val="0"/>
      <w:marBottom w:val="0"/>
      <w:divBdr>
        <w:top w:val="none" w:sz="0" w:space="0" w:color="auto"/>
        <w:left w:val="none" w:sz="0" w:space="0" w:color="auto"/>
        <w:bottom w:val="none" w:sz="0" w:space="0" w:color="auto"/>
        <w:right w:val="none" w:sz="0" w:space="0" w:color="auto"/>
      </w:divBdr>
    </w:div>
    <w:div w:id="674306969">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716011766">
      <w:bodyDiv w:val="1"/>
      <w:marLeft w:val="0"/>
      <w:marRight w:val="0"/>
      <w:marTop w:val="0"/>
      <w:marBottom w:val="0"/>
      <w:divBdr>
        <w:top w:val="none" w:sz="0" w:space="0" w:color="auto"/>
        <w:left w:val="none" w:sz="0" w:space="0" w:color="auto"/>
        <w:bottom w:val="none" w:sz="0" w:space="0" w:color="auto"/>
        <w:right w:val="none" w:sz="0" w:space="0" w:color="auto"/>
      </w:divBdr>
    </w:div>
    <w:div w:id="742994949">
      <w:bodyDiv w:val="1"/>
      <w:marLeft w:val="0"/>
      <w:marRight w:val="0"/>
      <w:marTop w:val="0"/>
      <w:marBottom w:val="0"/>
      <w:divBdr>
        <w:top w:val="none" w:sz="0" w:space="0" w:color="auto"/>
        <w:left w:val="none" w:sz="0" w:space="0" w:color="auto"/>
        <w:bottom w:val="none" w:sz="0" w:space="0" w:color="auto"/>
        <w:right w:val="none" w:sz="0" w:space="0" w:color="auto"/>
      </w:divBdr>
    </w:div>
    <w:div w:id="749932226">
      <w:bodyDiv w:val="1"/>
      <w:marLeft w:val="0"/>
      <w:marRight w:val="0"/>
      <w:marTop w:val="0"/>
      <w:marBottom w:val="0"/>
      <w:divBdr>
        <w:top w:val="none" w:sz="0" w:space="0" w:color="auto"/>
        <w:left w:val="none" w:sz="0" w:space="0" w:color="auto"/>
        <w:bottom w:val="none" w:sz="0" w:space="0" w:color="auto"/>
        <w:right w:val="none" w:sz="0" w:space="0" w:color="auto"/>
      </w:divBdr>
    </w:div>
    <w:div w:id="800995082">
      <w:bodyDiv w:val="1"/>
      <w:marLeft w:val="0"/>
      <w:marRight w:val="0"/>
      <w:marTop w:val="0"/>
      <w:marBottom w:val="0"/>
      <w:divBdr>
        <w:top w:val="none" w:sz="0" w:space="0" w:color="auto"/>
        <w:left w:val="none" w:sz="0" w:space="0" w:color="auto"/>
        <w:bottom w:val="none" w:sz="0" w:space="0" w:color="auto"/>
        <w:right w:val="none" w:sz="0" w:space="0" w:color="auto"/>
      </w:divBdr>
    </w:div>
    <w:div w:id="821119044">
      <w:bodyDiv w:val="1"/>
      <w:marLeft w:val="0"/>
      <w:marRight w:val="0"/>
      <w:marTop w:val="0"/>
      <w:marBottom w:val="0"/>
      <w:divBdr>
        <w:top w:val="none" w:sz="0" w:space="0" w:color="auto"/>
        <w:left w:val="none" w:sz="0" w:space="0" w:color="auto"/>
        <w:bottom w:val="none" w:sz="0" w:space="0" w:color="auto"/>
        <w:right w:val="none" w:sz="0" w:space="0" w:color="auto"/>
      </w:divBdr>
    </w:div>
    <w:div w:id="826939218">
      <w:bodyDiv w:val="1"/>
      <w:marLeft w:val="0"/>
      <w:marRight w:val="0"/>
      <w:marTop w:val="0"/>
      <w:marBottom w:val="0"/>
      <w:divBdr>
        <w:top w:val="none" w:sz="0" w:space="0" w:color="auto"/>
        <w:left w:val="none" w:sz="0" w:space="0" w:color="auto"/>
        <w:bottom w:val="none" w:sz="0" w:space="0" w:color="auto"/>
        <w:right w:val="none" w:sz="0" w:space="0" w:color="auto"/>
      </w:divBdr>
    </w:div>
    <w:div w:id="829759770">
      <w:bodyDiv w:val="1"/>
      <w:marLeft w:val="0"/>
      <w:marRight w:val="0"/>
      <w:marTop w:val="0"/>
      <w:marBottom w:val="0"/>
      <w:divBdr>
        <w:top w:val="none" w:sz="0" w:space="0" w:color="auto"/>
        <w:left w:val="none" w:sz="0" w:space="0" w:color="auto"/>
        <w:bottom w:val="none" w:sz="0" w:space="0" w:color="auto"/>
        <w:right w:val="none" w:sz="0" w:space="0" w:color="auto"/>
      </w:divBdr>
    </w:div>
    <w:div w:id="834809779">
      <w:bodyDiv w:val="1"/>
      <w:marLeft w:val="0"/>
      <w:marRight w:val="0"/>
      <w:marTop w:val="0"/>
      <w:marBottom w:val="0"/>
      <w:divBdr>
        <w:top w:val="none" w:sz="0" w:space="0" w:color="auto"/>
        <w:left w:val="none" w:sz="0" w:space="0" w:color="auto"/>
        <w:bottom w:val="none" w:sz="0" w:space="0" w:color="auto"/>
        <w:right w:val="none" w:sz="0" w:space="0" w:color="auto"/>
      </w:divBdr>
    </w:div>
    <w:div w:id="845637107">
      <w:bodyDiv w:val="1"/>
      <w:marLeft w:val="0"/>
      <w:marRight w:val="0"/>
      <w:marTop w:val="0"/>
      <w:marBottom w:val="0"/>
      <w:divBdr>
        <w:top w:val="none" w:sz="0" w:space="0" w:color="auto"/>
        <w:left w:val="none" w:sz="0" w:space="0" w:color="auto"/>
        <w:bottom w:val="none" w:sz="0" w:space="0" w:color="auto"/>
        <w:right w:val="none" w:sz="0" w:space="0" w:color="auto"/>
      </w:divBdr>
    </w:div>
    <w:div w:id="865558339">
      <w:bodyDiv w:val="1"/>
      <w:marLeft w:val="0"/>
      <w:marRight w:val="0"/>
      <w:marTop w:val="0"/>
      <w:marBottom w:val="0"/>
      <w:divBdr>
        <w:top w:val="none" w:sz="0" w:space="0" w:color="auto"/>
        <w:left w:val="none" w:sz="0" w:space="0" w:color="auto"/>
        <w:bottom w:val="none" w:sz="0" w:space="0" w:color="auto"/>
        <w:right w:val="none" w:sz="0" w:space="0" w:color="auto"/>
      </w:divBdr>
    </w:div>
    <w:div w:id="866286361">
      <w:bodyDiv w:val="1"/>
      <w:marLeft w:val="0"/>
      <w:marRight w:val="0"/>
      <w:marTop w:val="0"/>
      <w:marBottom w:val="0"/>
      <w:divBdr>
        <w:top w:val="none" w:sz="0" w:space="0" w:color="auto"/>
        <w:left w:val="none" w:sz="0" w:space="0" w:color="auto"/>
        <w:bottom w:val="none" w:sz="0" w:space="0" w:color="auto"/>
        <w:right w:val="none" w:sz="0" w:space="0" w:color="auto"/>
      </w:divBdr>
    </w:div>
    <w:div w:id="873034702">
      <w:bodyDiv w:val="1"/>
      <w:marLeft w:val="0"/>
      <w:marRight w:val="0"/>
      <w:marTop w:val="0"/>
      <w:marBottom w:val="0"/>
      <w:divBdr>
        <w:top w:val="none" w:sz="0" w:space="0" w:color="auto"/>
        <w:left w:val="none" w:sz="0" w:space="0" w:color="auto"/>
        <w:bottom w:val="none" w:sz="0" w:space="0" w:color="auto"/>
        <w:right w:val="none" w:sz="0" w:space="0" w:color="auto"/>
      </w:divBdr>
    </w:div>
    <w:div w:id="874198711">
      <w:bodyDiv w:val="1"/>
      <w:marLeft w:val="0"/>
      <w:marRight w:val="0"/>
      <w:marTop w:val="0"/>
      <w:marBottom w:val="0"/>
      <w:divBdr>
        <w:top w:val="none" w:sz="0" w:space="0" w:color="auto"/>
        <w:left w:val="none" w:sz="0" w:space="0" w:color="auto"/>
        <w:bottom w:val="none" w:sz="0" w:space="0" w:color="auto"/>
        <w:right w:val="none" w:sz="0" w:space="0" w:color="auto"/>
      </w:divBdr>
    </w:div>
    <w:div w:id="899171810">
      <w:bodyDiv w:val="1"/>
      <w:marLeft w:val="0"/>
      <w:marRight w:val="0"/>
      <w:marTop w:val="0"/>
      <w:marBottom w:val="0"/>
      <w:divBdr>
        <w:top w:val="none" w:sz="0" w:space="0" w:color="auto"/>
        <w:left w:val="none" w:sz="0" w:space="0" w:color="auto"/>
        <w:bottom w:val="none" w:sz="0" w:space="0" w:color="auto"/>
        <w:right w:val="none" w:sz="0" w:space="0" w:color="auto"/>
      </w:divBdr>
    </w:div>
    <w:div w:id="914896169">
      <w:bodyDiv w:val="1"/>
      <w:marLeft w:val="0"/>
      <w:marRight w:val="0"/>
      <w:marTop w:val="0"/>
      <w:marBottom w:val="0"/>
      <w:divBdr>
        <w:top w:val="none" w:sz="0" w:space="0" w:color="auto"/>
        <w:left w:val="none" w:sz="0" w:space="0" w:color="auto"/>
        <w:bottom w:val="none" w:sz="0" w:space="0" w:color="auto"/>
        <w:right w:val="none" w:sz="0" w:space="0" w:color="auto"/>
      </w:divBdr>
    </w:div>
    <w:div w:id="929776261">
      <w:bodyDiv w:val="1"/>
      <w:marLeft w:val="0"/>
      <w:marRight w:val="0"/>
      <w:marTop w:val="0"/>
      <w:marBottom w:val="0"/>
      <w:divBdr>
        <w:top w:val="none" w:sz="0" w:space="0" w:color="auto"/>
        <w:left w:val="none" w:sz="0" w:space="0" w:color="auto"/>
        <w:bottom w:val="none" w:sz="0" w:space="0" w:color="auto"/>
        <w:right w:val="none" w:sz="0" w:space="0" w:color="auto"/>
      </w:divBdr>
    </w:div>
    <w:div w:id="930046303">
      <w:bodyDiv w:val="1"/>
      <w:marLeft w:val="0"/>
      <w:marRight w:val="0"/>
      <w:marTop w:val="0"/>
      <w:marBottom w:val="0"/>
      <w:divBdr>
        <w:top w:val="none" w:sz="0" w:space="0" w:color="auto"/>
        <w:left w:val="none" w:sz="0" w:space="0" w:color="auto"/>
        <w:bottom w:val="none" w:sz="0" w:space="0" w:color="auto"/>
        <w:right w:val="none" w:sz="0" w:space="0" w:color="auto"/>
      </w:divBdr>
    </w:div>
    <w:div w:id="932931445">
      <w:bodyDiv w:val="1"/>
      <w:marLeft w:val="0"/>
      <w:marRight w:val="0"/>
      <w:marTop w:val="0"/>
      <w:marBottom w:val="0"/>
      <w:divBdr>
        <w:top w:val="none" w:sz="0" w:space="0" w:color="auto"/>
        <w:left w:val="none" w:sz="0" w:space="0" w:color="auto"/>
        <w:bottom w:val="none" w:sz="0" w:space="0" w:color="auto"/>
        <w:right w:val="none" w:sz="0" w:space="0" w:color="auto"/>
      </w:divBdr>
    </w:div>
    <w:div w:id="936791407">
      <w:bodyDiv w:val="1"/>
      <w:marLeft w:val="0"/>
      <w:marRight w:val="0"/>
      <w:marTop w:val="0"/>
      <w:marBottom w:val="0"/>
      <w:divBdr>
        <w:top w:val="none" w:sz="0" w:space="0" w:color="auto"/>
        <w:left w:val="none" w:sz="0" w:space="0" w:color="auto"/>
        <w:bottom w:val="none" w:sz="0" w:space="0" w:color="auto"/>
        <w:right w:val="none" w:sz="0" w:space="0" w:color="auto"/>
      </w:divBdr>
      <w:divsChild>
        <w:div w:id="1797992620">
          <w:marLeft w:val="640"/>
          <w:marRight w:val="0"/>
          <w:marTop w:val="0"/>
          <w:marBottom w:val="0"/>
          <w:divBdr>
            <w:top w:val="none" w:sz="0" w:space="0" w:color="auto"/>
            <w:left w:val="none" w:sz="0" w:space="0" w:color="auto"/>
            <w:bottom w:val="none" w:sz="0" w:space="0" w:color="auto"/>
            <w:right w:val="none" w:sz="0" w:space="0" w:color="auto"/>
          </w:divBdr>
        </w:div>
        <w:div w:id="1093627390">
          <w:marLeft w:val="640"/>
          <w:marRight w:val="0"/>
          <w:marTop w:val="0"/>
          <w:marBottom w:val="0"/>
          <w:divBdr>
            <w:top w:val="none" w:sz="0" w:space="0" w:color="auto"/>
            <w:left w:val="none" w:sz="0" w:space="0" w:color="auto"/>
            <w:bottom w:val="none" w:sz="0" w:space="0" w:color="auto"/>
            <w:right w:val="none" w:sz="0" w:space="0" w:color="auto"/>
          </w:divBdr>
        </w:div>
        <w:div w:id="1114448950">
          <w:marLeft w:val="640"/>
          <w:marRight w:val="0"/>
          <w:marTop w:val="0"/>
          <w:marBottom w:val="0"/>
          <w:divBdr>
            <w:top w:val="none" w:sz="0" w:space="0" w:color="auto"/>
            <w:left w:val="none" w:sz="0" w:space="0" w:color="auto"/>
            <w:bottom w:val="none" w:sz="0" w:space="0" w:color="auto"/>
            <w:right w:val="none" w:sz="0" w:space="0" w:color="auto"/>
          </w:divBdr>
        </w:div>
        <w:div w:id="1093627145">
          <w:marLeft w:val="640"/>
          <w:marRight w:val="0"/>
          <w:marTop w:val="0"/>
          <w:marBottom w:val="0"/>
          <w:divBdr>
            <w:top w:val="none" w:sz="0" w:space="0" w:color="auto"/>
            <w:left w:val="none" w:sz="0" w:space="0" w:color="auto"/>
            <w:bottom w:val="none" w:sz="0" w:space="0" w:color="auto"/>
            <w:right w:val="none" w:sz="0" w:space="0" w:color="auto"/>
          </w:divBdr>
        </w:div>
        <w:div w:id="319846204">
          <w:marLeft w:val="640"/>
          <w:marRight w:val="0"/>
          <w:marTop w:val="0"/>
          <w:marBottom w:val="0"/>
          <w:divBdr>
            <w:top w:val="none" w:sz="0" w:space="0" w:color="auto"/>
            <w:left w:val="none" w:sz="0" w:space="0" w:color="auto"/>
            <w:bottom w:val="none" w:sz="0" w:space="0" w:color="auto"/>
            <w:right w:val="none" w:sz="0" w:space="0" w:color="auto"/>
          </w:divBdr>
        </w:div>
        <w:div w:id="1781955146">
          <w:marLeft w:val="640"/>
          <w:marRight w:val="0"/>
          <w:marTop w:val="0"/>
          <w:marBottom w:val="0"/>
          <w:divBdr>
            <w:top w:val="none" w:sz="0" w:space="0" w:color="auto"/>
            <w:left w:val="none" w:sz="0" w:space="0" w:color="auto"/>
            <w:bottom w:val="none" w:sz="0" w:space="0" w:color="auto"/>
            <w:right w:val="none" w:sz="0" w:space="0" w:color="auto"/>
          </w:divBdr>
        </w:div>
        <w:div w:id="569846042">
          <w:marLeft w:val="640"/>
          <w:marRight w:val="0"/>
          <w:marTop w:val="0"/>
          <w:marBottom w:val="0"/>
          <w:divBdr>
            <w:top w:val="none" w:sz="0" w:space="0" w:color="auto"/>
            <w:left w:val="none" w:sz="0" w:space="0" w:color="auto"/>
            <w:bottom w:val="none" w:sz="0" w:space="0" w:color="auto"/>
            <w:right w:val="none" w:sz="0" w:space="0" w:color="auto"/>
          </w:divBdr>
        </w:div>
        <w:div w:id="1501432756">
          <w:marLeft w:val="640"/>
          <w:marRight w:val="0"/>
          <w:marTop w:val="0"/>
          <w:marBottom w:val="0"/>
          <w:divBdr>
            <w:top w:val="none" w:sz="0" w:space="0" w:color="auto"/>
            <w:left w:val="none" w:sz="0" w:space="0" w:color="auto"/>
            <w:bottom w:val="none" w:sz="0" w:space="0" w:color="auto"/>
            <w:right w:val="none" w:sz="0" w:space="0" w:color="auto"/>
          </w:divBdr>
        </w:div>
        <w:div w:id="79958711">
          <w:marLeft w:val="640"/>
          <w:marRight w:val="0"/>
          <w:marTop w:val="0"/>
          <w:marBottom w:val="0"/>
          <w:divBdr>
            <w:top w:val="none" w:sz="0" w:space="0" w:color="auto"/>
            <w:left w:val="none" w:sz="0" w:space="0" w:color="auto"/>
            <w:bottom w:val="none" w:sz="0" w:space="0" w:color="auto"/>
            <w:right w:val="none" w:sz="0" w:space="0" w:color="auto"/>
          </w:divBdr>
        </w:div>
        <w:div w:id="237372031">
          <w:marLeft w:val="640"/>
          <w:marRight w:val="0"/>
          <w:marTop w:val="0"/>
          <w:marBottom w:val="0"/>
          <w:divBdr>
            <w:top w:val="none" w:sz="0" w:space="0" w:color="auto"/>
            <w:left w:val="none" w:sz="0" w:space="0" w:color="auto"/>
            <w:bottom w:val="none" w:sz="0" w:space="0" w:color="auto"/>
            <w:right w:val="none" w:sz="0" w:space="0" w:color="auto"/>
          </w:divBdr>
        </w:div>
      </w:divsChild>
    </w:div>
    <w:div w:id="937182372">
      <w:bodyDiv w:val="1"/>
      <w:marLeft w:val="0"/>
      <w:marRight w:val="0"/>
      <w:marTop w:val="0"/>
      <w:marBottom w:val="0"/>
      <w:divBdr>
        <w:top w:val="none" w:sz="0" w:space="0" w:color="auto"/>
        <w:left w:val="none" w:sz="0" w:space="0" w:color="auto"/>
        <w:bottom w:val="none" w:sz="0" w:space="0" w:color="auto"/>
        <w:right w:val="none" w:sz="0" w:space="0" w:color="auto"/>
      </w:divBdr>
    </w:div>
    <w:div w:id="945890181">
      <w:bodyDiv w:val="1"/>
      <w:marLeft w:val="0"/>
      <w:marRight w:val="0"/>
      <w:marTop w:val="0"/>
      <w:marBottom w:val="0"/>
      <w:divBdr>
        <w:top w:val="none" w:sz="0" w:space="0" w:color="auto"/>
        <w:left w:val="none" w:sz="0" w:space="0" w:color="auto"/>
        <w:bottom w:val="none" w:sz="0" w:space="0" w:color="auto"/>
        <w:right w:val="none" w:sz="0" w:space="0" w:color="auto"/>
      </w:divBdr>
    </w:div>
    <w:div w:id="947470729">
      <w:bodyDiv w:val="1"/>
      <w:marLeft w:val="0"/>
      <w:marRight w:val="0"/>
      <w:marTop w:val="0"/>
      <w:marBottom w:val="0"/>
      <w:divBdr>
        <w:top w:val="none" w:sz="0" w:space="0" w:color="auto"/>
        <w:left w:val="none" w:sz="0" w:space="0" w:color="auto"/>
        <w:bottom w:val="none" w:sz="0" w:space="0" w:color="auto"/>
        <w:right w:val="none" w:sz="0" w:space="0" w:color="auto"/>
      </w:divBdr>
      <w:divsChild>
        <w:div w:id="1802841238">
          <w:marLeft w:val="640"/>
          <w:marRight w:val="0"/>
          <w:marTop w:val="0"/>
          <w:marBottom w:val="0"/>
          <w:divBdr>
            <w:top w:val="none" w:sz="0" w:space="0" w:color="auto"/>
            <w:left w:val="none" w:sz="0" w:space="0" w:color="auto"/>
            <w:bottom w:val="none" w:sz="0" w:space="0" w:color="auto"/>
            <w:right w:val="none" w:sz="0" w:space="0" w:color="auto"/>
          </w:divBdr>
        </w:div>
        <w:div w:id="146946297">
          <w:marLeft w:val="640"/>
          <w:marRight w:val="0"/>
          <w:marTop w:val="0"/>
          <w:marBottom w:val="0"/>
          <w:divBdr>
            <w:top w:val="none" w:sz="0" w:space="0" w:color="auto"/>
            <w:left w:val="none" w:sz="0" w:space="0" w:color="auto"/>
            <w:bottom w:val="none" w:sz="0" w:space="0" w:color="auto"/>
            <w:right w:val="none" w:sz="0" w:space="0" w:color="auto"/>
          </w:divBdr>
        </w:div>
        <w:div w:id="1313758625">
          <w:marLeft w:val="640"/>
          <w:marRight w:val="0"/>
          <w:marTop w:val="0"/>
          <w:marBottom w:val="0"/>
          <w:divBdr>
            <w:top w:val="none" w:sz="0" w:space="0" w:color="auto"/>
            <w:left w:val="none" w:sz="0" w:space="0" w:color="auto"/>
            <w:bottom w:val="none" w:sz="0" w:space="0" w:color="auto"/>
            <w:right w:val="none" w:sz="0" w:space="0" w:color="auto"/>
          </w:divBdr>
        </w:div>
        <w:div w:id="398863964">
          <w:marLeft w:val="640"/>
          <w:marRight w:val="0"/>
          <w:marTop w:val="0"/>
          <w:marBottom w:val="0"/>
          <w:divBdr>
            <w:top w:val="none" w:sz="0" w:space="0" w:color="auto"/>
            <w:left w:val="none" w:sz="0" w:space="0" w:color="auto"/>
            <w:bottom w:val="none" w:sz="0" w:space="0" w:color="auto"/>
            <w:right w:val="none" w:sz="0" w:space="0" w:color="auto"/>
          </w:divBdr>
        </w:div>
        <w:div w:id="608203063">
          <w:marLeft w:val="640"/>
          <w:marRight w:val="0"/>
          <w:marTop w:val="0"/>
          <w:marBottom w:val="0"/>
          <w:divBdr>
            <w:top w:val="none" w:sz="0" w:space="0" w:color="auto"/>
            <w:left w:val="none" w:sz="0" w:space="0" w:color="auto"/>
            <w:bottom w:val="none" w:sz="0" w:space="0" w:color="auto"/>
            <w:right w:val="none" w:sz="0" w:space="0" w:color="auto"/>
          </w:divBdr>
        </w:div>
        <w:div w:id="1882790063">
          <w:marLeft w:val="640"/>
          <w:marRight w:val="0"/>
          <w:marTop w:val="0"/>
          <w:marBottom w:val="0"/>
          <w:divBdr>
            <w:top w:val="none" w:sz="0" w:space="0" w:color="auto"/>
            <w:left w:val="none" w:sz="0" w:space="0" w:color="auto"/>
            <w:bottom w:val="none" w:sz="0" w:space="0" w:color="auto"/>
            <w:right w:val="none" w:sz="0" w:space="0" w:color="auto"/>
          </w:divBdr>
        </w:div>
        <w:div w:id="199166863">
          <w:marLeft w:val="640"/>
          <w:marRight w:val="0"/>
          <w:marTop w:val="0"/>
          <w:marBottom w:val="0"/>
          <w:divBdr>
            <w:top w:val="none" w:sz="0" w:space="0" w:color="auto"/>
            <w:left w:val="none" w:sz="0" w:space="0" w:color="auto"/>
            <w:bottom w:val="none" w:sz="0" w:space="0" w:color="auto"/>
            <w:right w:val="none" w:sz="0" w:space="0" w:color="auto"/>
          </w:divBdr>
        </w:div>
        <w:div w:id="94134396">
          <w:marLeft w:val="640"/>
          <w:marRight w:val="0"/>
          <w:marTop w:val="0"/>
          <w:marBottom w:val="0"/>
          <w:divBdr>
            <w:top w:val="none" w:sz="0" w:space="0" w:color="auto"/>
            <w:left w:val="none" w:sz="0" w:space="0" w:color="auto"/>
            <w:bottom w:val="none" w:sz="0" w:space="0" w:color="auto"/>
            <w:right w:val="none" w:sz="0" w:space="0" w:color="auto"/>
          </w:divBdr>
        </w:div>
        <w:div w:id="452099735">
          <w:marLeft w:val="640"/>
          <w:marRight w:val="0"/>
          <w:marTop w:val="0"/>
          <w:marBottom w:val="0"/>
          <w:divBdr>
            <w:top w:val="none" w:sz="0" w:space="0" w:color="auto"/>
            <w:left w:val="none" w:sz="0" w:space="0" w:color="auto"/>
            <w:bottom w:val="none" w:sz="0" w:space="0" w:color="auto"/>
            <w:right w:val="none" w:sz="0" w:space="0" w:color="auto"/>
          </w:divBdr>
        </w:div>
        <w:div w:id="335157131">
          <w:marLeft w:val="640"/>
          <w:marRight w:val="0"/>
          <w:marTop w:val="0"/>
          <w:marBottom w:val="0"/>
          <w:divBdr>
            <w:top w:val="none" w:sz="0" w:space="0" w:color="auto"/>
            <w:left w:val="none" w:sz="0" w:space="0" w:color="auto"/>
            <w:bottom w:val="none" w:sz="0" w:space="0" w:color="auto"/>
            <w:right w:val="none" w:sz="0" w:space="0" w:color="auto"/>
          </w:divBdr>
        </w:div>
      </w:divsChild>
    </w:div>
    <w:div w:id="957835357">
      <w:bodyDiv w:val="1"/>
      <w:marLeft w:val="0"/>
      <w:marRight w:val="0"/>
      <w:marTop w:val="0"/>
      <w:marBottom w:val="0"/>
      <w:divBdr>
        <w:top w:val="none" w:sz="0" w:space="0" w:color="auto"/>
        <w:left w:val="none" w:sz="0" w:space="0" w:color="auto"/>
        <w:bottom w:val="none" w:sz="0" w:space="0" w:color="auto"/>
        <w:right w:val="none" w:sz="0" w:space="0" w:color="auto"/>
      </w:divBdr>
    </w:div>
    <w:div w:id="965235839">
      <w:bodyDiv w:val="1"/>
      <w:marLeft w:val="0"/>
      <w:marRight w:val="0"/>
      <w:marTop w:val="0"/>
      <w:marBottom w:val="0"/>
      <w:divBdr>
        <w:top w:val="none" w:sz="0" w:space="0" w:color="auto"/>
        <w:left w:val="none" w:sz="0" w:space="0" w:color="auto"/>
        <w:bottom w:val="none" w:sz="0" w:space="0" w:color="auto"/>
        <w:right w:val="none" w:sz="0" w:space="0" w:color="auto"/>
      </w:divBdr>
    </w:div>
    <w:div w:id="969940583">
      <w:bodyDiv w:val="1"/>
      <w:marLeft w:val="0"/>
      <w:marRight w:val="0"/>
      <w:marTop w:val="0"/>
      <w:marBottom w:val="0"/>
      <w:divBdr>
        <w:top w:val="none" w:sz="0" w:space="0" w:color="auto"/>
        <w:left w:val="none" w:sz="0" w:space="0" w:color="auto"/>
        <w:bottom w:val="none" w:sz="0" w:space="0" w:color="auto"/>
        <w:right w:val="none" w:sz="0" w:space="0" w:color="auto"/>
      </w:divBdr>
      <w:divsChild>
        <w:div w:id="2054038114">
          <w:marLeft w:val="640"/>
          <w:marRight w:val="0"/>
          <w:marTop w:val="0"/>
          <w:marBottom w:val="0"/>
          <w:divBdr>
            <w:top w:val="none" w:sz="0" w:space="0" w:color="auto"/>
            <w:left w:val="none" w:sz="0" w:space="0" w:color="auto"/>
            <w:bottom w:val="none" w:sz="0" w:space="0" w:color="auto"/>
            <w:right w:val="none" w:sz="0" w:space="0" w:color="auto"/>
          </w:divBdr>
        </w:div>
        <w:div w:id="446387617">
          <w:marLeft w:val="640"/>
          <w:marRight w:val="0"/>
          <w:marTop w:val="0"/>
          <w:marBottom w:val="0"/>
          <w:divBdr>
            <w:top w:val="none" w:sz="0" w:space="0" w:color="auto"/>
            <w:left w:val="none" w:sz="0" w:space="0" w:color="auto"/>
            <w:bottom w:val="none" w:sz="0" w:space="0" w:color="auto"/>
            <w:right w:val="none" w:sz="0" w:space="0" w:color="auto"/>
          </w:divBdr>
        </w:div>
        <w:div w:id="305555573">
          <w:marLeft w:val="640"/>
          <w:marRight w:val="0"/>
          <w:marTop w:val="0"/>
          <w:marBottom w:val="0"/>
          <w:divBdr>
            <w:top w:val="none" w:sz="0" w:space="0" w:color="auto"/>
            <w:left w:val="none" w:sz="0" w:space="0" w:color="auto"/>
            <w:bottom w:val="none" w:sz="0" w:space="0" w:color="auto"/>
            <w:right w:val="none" w:sz="0" w:space="0" w:color="auto"/>
          </w:divBdr>
        </w:div>
        <w:div w:id="2077508296">
          <w:marLeft w:val="640"/>
          <w:marRight w:val="0"/>
          <w:marTop w:val="0"/>
          <w:marBottom w:val="0"/>
          <w:divBdr>
            <w:top w:val="none" w:sz="0" w:space="0" w:color="auto"/>
            <w:left w:val="none" w:sz="0" w:space="0" w:color="auto"/>
            <w:bottom w:val="none" w:sz="0" w:space="0" w:color="auto"/>
            <w:right w:val="none" w:sz="0" w:space="0" w:color="auto"/>
          </w:divBdr>
        </w:div>
        <w:div w:id="94635356">
          <w:marLeft w:val="640"/>
          <w:marRight w:val="0"/>
          <w:marTop w:val="0"/>
          <w:marBottom w:val="0"/>
          <w:divBdr>
            <w:top w:val="none" w:sz="0" w:space="0" w:color="auto"/>
            <w:left w:val="none" w:sz="0" w:space="0" w:color="auto"/>
            <w:bottom w:val="none" w:sz="0" w:space="0" w:color="auto"/>
            <w:right w:val="none" w:sz="0" w:space="0" w:color="auto"/>
          </w:divBdr>
        </w:div>
        <w:div w:id="919869103">
          <w:marLeft w:val="640"/>
          <w:marRight w:val="0"/>
          <w:marTop w:val="0"/>
          <w:marBottom w:val="0"/>
          <w:divBdr>
            <w:top w:val="none" w:sz="0" w:space="0" w:color="auto"/>
            <w:left w:val="none" w:sz="0" w:space="0" w:color="auto"/>
            <w:bottom w:val="none" w:sz="0" w:space="0" w:color="auto"/>
            <w:right w:val="none" w:sz="0" w:space="0" w:color="auto"/>
          </w:divBdr>
        </w:div>
        <w:div w:id="1279920488">
          <w:marLeft w:val="640"/>
          <w:marRight w:val="0"/>
          <w:marTop w:val="0"/>
          <w:marBottom w:val="0"/>
          <w:divBdr>
            <w:top w:val="none" w:sz="0" w:space="0" w:color="auto"/>
            <w:left w:val="none" w:sz="0" w:space="0" w:color="auto"/>
            <w:bottom w:val="none" w:sz="0" w:space="0" w:color="auto"/>
            <w:right w:val="none" w:sz="0" w:space="0" w:color="auto"/>
          </w:divBdr>
        </w:div>
        <w:div w:id="1656101530">
          <w:marLeft w:val="640"/>
          <w:marRight w:val="0"/>
          <w:marTop w:val="0"/>
          <w:marBottom w:val="0"/>
          <w:divBdr>
            <w:top w:val="none" w:sz="0" w:space="0" w:color="auto"/>
            <w:left w:val="none" w:sz="0" w:space="0" w:color="auto"/>
            <w:bottom w:val="none" w:sz="0" w:space="0" w:color="auto"/>
            <w:right w:val="none" w:sz="0" w:space="0" w:color="auto"/>
          </w:divBdr>
        </w:div>
        <w:div w:id="357776550">
          <w:marLeft w:val="640"/>
          <w:marRight w:val="0"/>
          <w:marTop w:val="0"/>
          <w:marBottom w:val="0"/>
          <w:divBdr>
            <w:top w:val="none" w:sz="0" w:space="0" w:color="auto"/>
            <w:left w:val="none" w:sz="0" w:space="0" w:color="auto"/>
            <w:bottom w:val="none" w:sz="0" w:space="0" w:color="auto"/>
            <w:right w:val="none" w:sz="0" w:space="0" w:color="auto"/>
          </w:divBdr>
        </w:div>
      </w:divsChild>
    </w:div>
    <w:div w:id="983511970">
      <w:bodyDiv w:val="1"/>
      <w:marLeft w:val="0"/>
      <w:marRight w:val="0"/>
      <w:marTop w:val="0"/>
      <w:marBottom w:val="0"/>
      <w:divBdr>
        <w:top w:val="none" w:sz="0" w:space="0" w:color="auto"/>
        <w:left w:val="none" w:sz="0" w:space="0" w:color="auto"/>
        <w:bottom w:val="none" w:sz="0" w:space="0" w:color="auto"/>
        <w:right w:val="none" w:sz="0" w:space="0" w:color="auto"/>
      </w:divBdr>
    </w:div>
    <w:div w:id="984430834">
      <w:bodyDiv w:val="1"/>
      <w:marLeft w:val="0"/>
      <w:marRight w:val="0"/>
      <w:marTop w:val="0"/>
      <w:marBottom w:val="0"/>
      <w:divBdr>
        <w:top w:val="none" w:sz="0" w:space="0" w:color="auto"/>
        <w:left w:val="none" w:sz="0" w:space="0" w:color="auto"/>
        <w:bottom w:val="none" w:sz="0" w:space="0" w:color="auto"/>
        <w:right w:val="none" w:sz="0" w:space="0" w:color="auto"/>
      </w:divBdr>
    </w:div>
    <w:div w:id="989557813">
      <w:bodyDiv w:val="1"/>
      <w:marLeft w:val="0"/>
      <w:marRight w:val="0"/>
      <w:marTop w:val="0"/>
      <w:marBottom w:val="0"/>
      <w:divBdr>
        <w:top w:val="none" w:sz="0" w:space="0" w:color="auto"/>
        <w:left w:val="none" w:sz="0" w:space="0" w:color="auto"/>
        <w:bottom w:val="none" w:sz="0" w:space="0" w:color="auto"/>
        <w:right w:val="none" w:sz="0" w:space="0" w:color="auto"/>
      </w:divBdr>
    </w:div>
    <w:div w:id="994993070">
      <w:bodyDiv w:val="1"/>
      <w:marLeft w:val="0"/>
      <w:marRight w:val="0"/>
      <w:marTop w:val="0"/>
      <w:marBottom w:val="0"/>
      <w:divBdr>
        <w:top w:val="none" w:sz="0" w:space="0" w:color="auto"/>
        <w:left w:val="none" w:sz="0" w:space="0" w:color="auto"/>
        <w:bottom w:val="none" w:sz="0" w:space="0" w:color="auto"/>
        <w:right w:val="none" w:sz="0" w:space="0" w:color="auto"/>
      </w:divBdr>
    </w:div>
    <w:div w:id="997080481">
      <w:bodyDiv w:val="1"/>
      <w:marLeft w:val="0"/>
      <w:marRight w:val="0"/>
      <w:marTop w:val="0"/>
      <w:marBottom w:val="0"/>
      <w:divBdr>
        <w:top w:val="none" w:sz="0" w:space="0" w:color="auto"/>
        <w:left w:val="none" w:sz="0" w:space="0" w:color="auto"/>
        <w:bottom w:val="none" w:sz="0" w:space="0" w:color="auto"/>
        <w:right w:val="none" w:sz="0" w:space="0" w:color="auto"/>
      </w:divBdr>
    </w:div>
    <w:div w:id="1004087876">
      <w:bodyDiv w:val="1"/>
      <w:marLeft w:val="0"/>
      <w:marRight w:val="0"/>
      <w:marTop w:val="0"/>
      <w:marBottom w:val="0"/>
      <w:divBdr>
        <w:top w:val="none" w:sz="0" w:space="0" w:color="auto"/>
        <w:left w:val="none" w:sz="0" w:space="0" w:color="auto"/>
        <w:bottom w:val="none" w:sz="0" w:space="0" w:color="auto"/>
        <w:right w:val="none" w:sz="0" w:space="0" w:color="auto"/>
      </w:divBdr>
      <w:divsChild>
        <w:div w:id="413359661">
          <w:marLeft w:val="640"/>
          <w:marRight w:val="0"/>
          <w:marTop w:val="0"/>
          <w:marBottom w:val="0"/>
          <w:divBdr>
            <w:top w:val="none" w:sz="0" w:space="0" w:color="auto"/>
            <w:left w:val="none" w:sz="0" w:space="0" w:color="auto"/>
            <w:bottom w:val="none" w:sz="0" w:space="0" w:color="auto"/>
            <w:right w:val="none" w:sz="0" w:space="0" w:color="auto"/>
          </w:divBdr>
        </w:div>
        <w:div w:id="2140104412">
          <w:marLeft w:val="640"/>
          <w:marRight w:val="0"/>
          <w:marTop w:val="0"/>
          <w:marBottom w:val="0"/>
          <w:divBdr>
            <w:top w:val="none" w:sz="0" w:space="0" w:color="auto"/>
            <w:left w:val="none" w:sz="0" w:space="0" w:color="auto"/>
            <w:bottom w:val="none" w:sz="0" w:space="0" w:color="auto"/>
            <w:right w:val="none" w:sz="0" w:space="0" w:color="auto"/>
          </w:divBdr>
        </w:div>
        <w:div w:id="681201133">
          <w:marLeft w:val="640"/>
          <w:marRight w:val="0"/>
          <w:marTop w:val="0"/>
          <w:marBottom w:val="0"/>
          <w:divBdr>
            <w:top w:val="none" w:sz="0" w:space="0" w:color="auto"/>
            <w:left w:val="none" w:sz="0" w:space="0" w:color="auto"/>
            <w:bottom w:val="none" w:sz="0" w:space="0" w:color="auto"/>
            <w:right w:val="none" w:sz="0" w:space="0" w:color="auto"/>
          </w:divBdr>
        </w:div>
        <w:div w:id="541791789">
          <w:marLeft w:val="640"/>
          <w:marRight w:val="0"/>
          <w:marTop w:val="0"/>
          <w:marBottom w:val="0"/>
          <w:divBdr>
            <w:top w:val="none" w:sz="0" w:space="0" w:color="auto"/>
            <w:left w:val="none" w:sz="0" w:space="0" w:color="auto"/>
            <w:bottom w:val="none" w:sz="0" w:space="0" w:color="auto"/>
            <w:right w:val="none" w:sz="0" w:space="0" w:color="auto"/>
          </w:divBdr>
        </w:div>
        <w:div w:id="1349402740">
          <w:marLeft w:val="640"/>
          <w:marRight w:val="0"/>
          <w:marTop w:val="0"/>
          <w:marBottom w:val="0"/>
          <w:divBdr>
            <w:top w:val="none" w:sz="0" w:space="0" w:color="auto"/>
            <w:left w:val="none" w:sz="0" w:space="0" w:color="auto"/>
            <w:bottom w:val="none" w:sz="0" w:space="0" w:color="auto"/>
            <w:right w:val="none" w:sz="0" w:space="0" w:color="auto"/>
          </w:divBdr>
        </w:div>
        <w:div w:id="797450375">
          <w:marLeft w:val="640"/>
          <w:marRight w:val="0"/>
          <w:marTop w:val="0"/>
          <w:marBottom w:val="0"/>
          <w:divBdr>
            <w:top w:val="none" w:sz="0" w:space="0" w:color="auto"/>
            <w:left w:val="none" w:sz="0" w:space="0" w:color="auto"/>
            <w:bottom w:val="none" w:sz="0" w:space="0" w:color="auto"/>
            <w:right w:val="none" w:sz="0" w:space="0" w:color="auto"/>
          </w:divBdr>
        </w:div>
        <w:div w:id="1595436379">
          <w:marLeft w:val="640"/>
          <w:marRight w:val="0"/>
          <w:marTop w:val="0"/>
          <w:marBottom w:val="0"/>
          <w:divBdr>
            <w:top w:val="none" w:sz="0" w:space="0" w:color="auto"/>
            <w:left w:val="none" w:sz="0" w:space="0" w:color="auto"/>
            <w:bottom w:val="none" w:sz="0" w:space="0" w:color="auto"/>
            <w:right w:val="none" w:sz="0" w:space="0" w:color="auto"/>
          </w:divBdr>
        </w:div>
        <w:div w:id="1665664926">
          <w:marLeft w:val="640"/>
          <w:marRight w:val="0"/>
          <w:marTop w:val="0"/>
          <w:marBottom w:val="0"/>
          <w:divBdr>
            <w:top w:val="none" w:sz="0" w:space="0" w:color="auto"/>
            <w:left w:val="none" w:sz="0" w:space="0" w:color="auto"/>
            <w:bottom w:val="none" w:sz="0" w:space="0" w:color="auto"/>
            <w:right w:val="none" w:sz="0" w:space="0" w:color="auto"/>
          </w:divBdr>
        </w:div>
        <w:div w:id="1212572217">
          <w:marLeft w:val="640"/>
          <w:marRight w:val="0"/>
          <w:marTop w:val="0"/>
          <w:marBottom w:val="0"/>
          <w:divBdr>
            <w:top w:val="none" w:sz="0" w:space="0" w:color="auto"/>
            <w:left w:val="none" w:sz="0" w:space="0" w:color="auto"/>
            <w:bottom w:val="none" w:sz="0" w:space="0" w:color="auto"/>
            <w:right w:val="none" w:sz="0" w:space="0" w:color="auto"/>
          </w:divBdr>
        </w:div>
        <w:div w:id="1418671229">
          <w:marLeft w:val="640"/>
          <w:marRight w:val="0"/>
          <w:marTop w:val="0"/>
          <w:marBottom w:val="0"/>
          <w:divBdr>
            <w:top w:val="none" w:sz="0" w:space="0" w:color="auto"/>
            <w:left w:val="none" w:sz="0" w:space="0" w:color="auto"/>
            <w:bottom w:val="none" w:sz="0" w:space="0" w:color="auto"/>
            <w:right w:val="none" w:sz="0" w:space="0" w:color="auto"/>
          </w:divBdr>
        </w:div>
      </w:divsChild>
    </w:div>
    <w:div w:id="1030302160">
      <w:bodyDiv w:val="1"/>
      <w:marLeft w:val="0"/>
      <w:marRight w:val="0"/>
      <w:marTop w:val="0"/>
      <w:marBottom w:val="0"/>
      <w:divBdr>
        <w:top w:val="none" w:sz="0" w:space="0" w:color="auto"/>
        <w:left w:val="none" w:sz="0" w:space="0" w:color="auto"/>
        <w:bottom w:val="none" w:sz="0" w:space="0" w:color="auto"/>
        <w:right w:val="none" w:sz="0" w:space="0" w:color="auto"/>
      </w:divBdr>
      <w:divsChild>
        <w:div w:id="820342663">
          <w:marLeft w:val="0"/>
          <w:marRight w:val="0"/>
          <w:marTop w:val="0"/>
          <w:marBottom w:val="0"/>
          <w:divBdr>
            <w:top w:val="none" w:sz="0" w:space="0" w:color="auto"/>
            <w:left w:val="none" w:sz="0" w:space="0" w:color="auto"/>
            <w:bottom w:val="none" w:sz="0" w:space="0" w:color="auto"/>
            <w:right w:val="none" w:sz="0" w:space="0" w:color="auto"/>
          </w:divBdr>
        </w:div>
      </w:divsChild>
    </w:div>
    <w:div w:id="1097942481">
      <w:bodyDiv w:val="1"/>
      <w:marLeft w:val="0"/>
      <w:marRight w:val="0"/>
      <w:marTop w:val="0"/>
      <w:marBottom w:val="0"/>
      <w:divBdr>
        <w:top w:val="none" w:sz="0" w:space="0" w:color="auto"/>
        <w:left w:val="none" w:sz="0" w:space="0" w:color="auto"/>
        <w:bottom w:val="none" w:sz="0" w:space="0" w:color="auto"/>
        <w:right w:val="none" w:sz="0" w:space="0" w:color="auto"/>
      </w:divBdr>
    </w:div>
    <w:div w:id="1136407594">
      <w:bodyDiv w:val="1"/>
      <w:marLeft w:val="0"/>
      <w:marRight w:val="0"/>
      <w:marTop w:val="0"/>
      <w:marBottom w:val="0"/>
      <w:divBdr>
        <w:top w:val="none" w:sz="0" w:space="0" w:color="auto"/>
        <w:left w:val="none" w:sz="0" w:space="0" w:color="auto"/>
        <w:bottom w:val="none" w:sz="0" w:space="0" w:color="auto"/>
        <w:right w:val="none" w:sz="0" w:space="0" w:color="auto"/>
      </w:divBdr>
    </w:div>
    <w:div w:id="1155533621">
      <w:bodyDiv w:val="1"/>
      <w:marLeft w:val="0"/>
      <w:marRight w:val="0"/>
      <w:marTop w:val="0"/>
      <w:marBottom w:val="0"/>
      <w:divBdr>
        <w:top w:val="none" w:sz="0" w:space="0" w:color="auto"/>
        <w:left w:val="none" w:sz="0" w:space="0" w:color="auto"/>
        <w:bottom w:val="none" w:sz="0" w:space="0" w:color="auto"/>
        <w:right w:val="none" w:sz="0" w:space="0" w:color="auto"/>
      </w:divBdr>
    </w:div>
    <w:div w:id="1156459024">
      <w:bodyDiv w:val="1"/>
      <w:marLeft w:val="0"/>
      <w:marRight w:val="0"/>
      <w:marTop w:val="0"/>
      <w:marBottom w:val="0"/>
      <w:divBdr>
        <w:top w:val="none" w:sz="0" w:space="0" w:color="auto"/>
        <w:left w:val="none" w:sz="0" w:space="0" w:color="auto"/>
        <w:bottom w:val="none" w:sz="0" w:space="0" w:color="auto"/>
        <w:right w:val="none" w:sz="0" w:space="0" w:color="auto"/>
      </w:divBdr>
    </w:div>
    <w:div w:id="1172331391">
      <w:bodyDiv w:val="1"/>
      <w:marLeft w:val="0"/>
      <w:marRight w:val="0"/>
      <w:marTop w:val="0"/>
      <w:marBottom w:val="0"/>
      <w:divBdr>
        <w:top w:val="none" w:sz="0" w:space="0" w:color="auto"/>
        <w:left w:val="none" w:sz="0" w:space="0" w:color="auto"/>
        <w:bottom w:val="none" w:sz="0" w:space="0" w:color="auto"/>
        <w:right w:val="none" w:sz="0" w:space="0" w:color="auto"/>
      </w:divBdr>
      <w:divsChild>
        <w:div w:id="1560362705">
          <w:marLeft w:val="640"/>
          <w:marRight w:val="0"/>
          <w:marTop w:val="0"/>
          <w:marBottom w:val="0"/>
          <w:divBdr>
            <w:top w:val="none" w:sz="0" w:space="0" w:color="auto"/>
            <w:left w:val="none" w:sz="0" w:space="0" w:color="auto"/>
            <w:bottom w:val="none" w:sz="0" w:space="0" w:color="auto"/>
            <w:right w:val="none" w:sz="0" w:space="0" w:color="auto"/>
          </w:divBdr>
        </w:div>
        <w:div w:id="1910841825">
          <w:marLeft w:val="640"/>
          <w:marRight w:val="0"/>
          <w:marTop w:val="0"/>
          <w:marBottom w:val="0"/>
          <w:divBdr>
            <w:top w:val="none" w:sz="0" w:space="0" w:color="auto"/>
            <w:left w:val="none" w:sz="0" w:space="0" w:color="auto"/>
            <w:bottom w:val="none" w:sz="0" w:space="0" w:color="auto"/>
            <w:right w:val="none" w:sz="0" w:space="0" w:color="auto"/>
          </w:divBdr>
        </w:div>
        <w:div w:id="1103918053">
          <w:marLeft w:val="640"/>
          <w:marRight w:val="0"/>
          <w:marTop w:val="0"/>
          <w:marBottom w:val="0"/>
          <w:divBdr>
            <w:top w:val="none" w:sz="0" w:space="0" w:color="auto"/>
            <w:left w:val="none" w:sz="0" w:space="0" w:color="auto"/>
            <w:bottom w:val="none" w:sz="0" w:space="0" w:color="auto"/>
            <w:right w:val="none" w:sz="0" w:space="0" w:color="auto"/>
          </w:divBdr>
        </w:div>
        <w:div w:id="1342583833">
          <w:marLeft w:val="640"/>
          <w:marRight w:val="0"/>
          <w:marTop w:val="0"/>
          <w:marBottom w:val="0"/>
          <w:divBdr>
            <w:top w:val="none" w:sz="0" w:space="0" w:color="auto"/>
            <w:left w:val="none" w:sz="0" w:space="0" w:color="auto"/>
            <w:bottom w:val="none" w:sz="0" w:space="0" w:color="auto"/>
            <w:right w:val="none" w:sz="0" w:space="0" w:color="auto"/>
          </w:divBdr>
        </w:div>
        <w:div w:id="1145970696">
          <w:marLeft w:val="640"/>
          <w:marRight w:val="0"/>
          <w:marTop w:val="0"/>
          <w:marBottom w:val="0"/>
          <w:divBdr>
            <w:top w:val="none" w:sz="0" w:space="0" w:color="auto"/>
            <w:left w:val="none" w:sz="0" w:space="0" w:color="auto"/>
            <w:bottom w:val="none" w:sz="0" w:space="0" w:color="auto"/>
            <w:right w:val="none" w:sz="0" w:space="0" w:color="auto"/>
          </w:divBdr>
        </w:div>
        <w:div w:id="1488590364">
          <w:marLeft w:val="640"/>
          <w:marRight w:val="0"/>
          <w:marTop w:val="0"/>
          <w:marBottom w:val="0"/>
          <w:divBdr>
            <w:top w:val="none" w:sz="0" w:space="0" w:color="auto"/>
            <w:left w:val="none" w:sz="0" w:space="0" w:color="auto"/>
            <w:bottom w:val="none" w:sz="0" w:space="0" w:color="auto"/>
            <w:right w:val="none" w:sz="0" w:space="0" w:color="auto"/>
          </w:divBdr>
        </w:div>
        <w:div w:id="1214198358">
          <w:marLeft w:val="640"/>
          <w:marRight w:val="0"/>
          <w:marTop w:val="0"/>
          <w:marBottom w:val="0"/>
          <w:divBdr>
            <w:top w:val="none" w:sz="0" w:space="0" w:color="auto"/>
            <w:left w:val="none" w:sz="0" w:space="0" w:color="auto"/>
            <w:bottom w:val="none" w:sz="0" w:space="0" w:color="auto"/>
            <w:right w:val="none" w:sz="0" w:space="0" w:color="auto"/>
          </w:divBdr>
        </w:div>
        <w:div w:id="791900631">
          <w:marLeft w:val="640"/>
          <w:marRight w:val="0"/>
          <w:marTop w:val="0"/>
          <w:marBottom w:val="0"/>
          <w:divBdr>
            <w:top w:val="none" w:sz="0" w:space="0" w:color="auto"/>
            <w:left w:val="none" w:sz="0" w:space="0" w:color="auto"/>
            <w:bottom w:val="none" w:sz="0" w:space="0" w:color="auto"/>
            <w:right w:val="none" w:sz="0" w:space="0" w:color="auto"/>
          </w:divBdr>
        </w:div>
        <w:div w:id="1787969884">
          <w:marLeft w:val="640"/>
          <w:marRight w:val="0"/>
          <w:marTop w:val="0"/>
          <w:marBottom w:val="0"/>
          <w:divBdr>
            <w:top w:val="none" w:sz="0" w:space="0" w:color="auto"/>
            <w:left w:val="none" w:sz="0" w:space="0" w:color="auto"/>
            <w:bottom w:val="none" w:sz="0" w:space="0" w:color="auto"/>
            <w:right w:val="none" w:sz="0" w:space="0" w:color="auto"/>
          </w:divBdr>
        </w:div>
        <w:div w:id="319314352">
          <w:marLeft w:val="640"/>
          <w:marRight w:val="0"/>
          <w:marTop w:val="0"/>
          <w:marBottom w:val="0"/>
          <w:divBdr>
            <w:top w:val="none" w:sz="0" w:space="0" w:color="auto"/>
            <w:left w:val="none" w:sz="0" w:space="0" w:color="auto"/>
            <w:bottom w:val="none" w:sz="0" w:space="0" w:color="auto"/>
            <w:right w:val="none" w:sz="0" w:space="0" w:color="auto"/>
          </w:divBdr>
        </w:div>
      </w:divsChild>
    </w:div>
    <w:div w:id="1236352269">
      <w:bodyDiv w:val="1"/>
      <w:marLeft w:val="0"/>
      <w:marRight w:val="0"/>
      <w:marTop w:val="0"/>
      <w:marBottom w:val="0"/>
      <w:divBdr>
        <w:top w:val="none" w:sz="0" w:space="0" w:color="auto"/>
        <w:left w:val="none" w:sz="0" w:space="0" w:color="auto"/>
        <w:bottom w:val="none" w:sz="0" w:space="0" w:color="auto"/>
        <w:right w:val="none" w:sz="0" w:space="0" w:color="auto"/>
      </w:divBdr>
    </w:div>
    <w:div w:id="1283614339">
      <w:bodyDiv w:val="1"/>
      <w:marLeft w:val="0"/>
      <w:marRight w:val="0"/>
      <w:marTop w:val="0"/>
      <w:marBottom w:val="0"/>
      <w:divBdr>
        <w:top w:val="none" w:sz="0" w:space="0" w:color="auto"/>
        <w:left w:val="none" w:sz="0" w:space="0" w:color="auto"/>
        <w:bottom w:val="none" w:sz="0" w:space="0" w:color="auto"/>
        <w:right w:val="none" w:sz="0" w:space="0" w:color="auto"/>
      </w:divBdr>
    </w:div>
    <w:div w:id="1287127542">
      <w:bodyDiv w:val="1"/>
      <w:marLeft w:val="0"/>
      <w:marRight w:val="0"/>
      <w:marTop w:val="0"/>
      <w:marBottom w:val="0"/>
      <w:divBdr>
        <w:top w:val="none" w:sz="0" w:space="0" w:color="auto"/>
        <w:left w:val="none" w:sz="0" w:space="0" w:color="auto"/>
        <w:bottom w:val="none" w:sz="0" w:space="0" w:color="auto"/>
        <w:right w:val="none" w:sz="0" w:space="0" w:color="auto"/>
      </w:divBdr>
    </w:div>
    <w:div w:id="1288780009">
      <w:bodyDiv w:val="1"/>
      <w:marLeft w:val="0"/>
      <w:marRight w:val="0"/>
      <w:marTop w:val="0"/>
      <w:marBottom w:val="0"/>
      <w:divBdr>
        <w:top w:val="none" w:sz="0" w:space="0" w:color="auto"/>
        <w:left w:val="none" w:sz="0" w:space="0" w:color="auto"/>
        <w:bottom w:val="none" w:sz="0" w:space="0" w:color="auto"/>
        <w:right w:val="none" w:sz="0" w:space="0" w:color="auto"/>
      </w:divBdr>
      <w:divsChild>
        <w:div w:id="565186222">
          <w:marLeft w:val="640"/>
          <w:marRight w:val="0"/>
          <w:marTop w:val="0"/>
          <w:marBottom w:val="0"/>
          <w:divBdr>
            <w:top w:val="none" w:sz="0" w:space="0" w:color="auto"/>
            <w:left w:val="none" w:sz="0" w:space="0" w:color="auto"/>
            <w:bottom w:val="none" w:sz="0" w:space="0" w:color="auto"/>
            <w:right w:val="none" w:sz="0" w:space="0" w:color="auto"/>
          </w:divBdr>
        </w:div>
        <w:div w:id="1198545755">
          <w:marLeft w:val="640"/>
          <w:marRight w:val="0"/>
          <w:marTop w:val="0"/>
          <w:marBottom w:val="0"/>
          <w:divBdr>
            <w:top w:val="none" w:sz="0" w:space="0" w:color="auto"/>
            <w:left w:val="none" w:sz="0" w:space="0" w:color="auto"/>
            <w:bottom w:val="none" w:sz="0" w:space="0" w:color="auto"/>
            <w:right w:val="none" w:sz="0" w:space="0" w:color="auto"/>
          </w:divBdr>
        </w:div>
        <w:div w:id="1291281175">
          <w:marLeft w:val="640"/>
          <w:marRight w:val="0"/>
          <w:marTop w:val="0"/>
          <w:marBottom w:val="0"/>
          <w:divBdr>
            <w:top w:val="none" w:sz="0" w:space="0" w:color="auto"/>
            <w:left w:val="none" w:sz="0" w:space="0" w:color="auto"/>
            <w:bottom w:val="none" w:sz="0" w:space="0" w:color="auto"/>
            <w:right w:val="none" w:sz="0" w:space="0" w:color="auto"/>
          </w:divBdr>
        </w:div>
        <w:div w:id="97217321">
          <w:marLeft w:val="640"/>
          <w:marRight w:val="0"/>
          <w:marTop w:val="0"/>
          <w:marBottom w:val="0"/>
          <w:divBdr>
            <w:top w:val="none" w:sz="0" w:space="0" w:color="auto"/>
            <w:left w:val="none" w:sz="0" w:space="0" w:color="auto"/>
            <w:bottom w:val="none" w:sz="0" w:space="0" w:color="auto"/>
            <w:right w:val="none" w:sz="0" w:space="0" w:color="auto"/>
          </w:divBdr>
        </w:div>
        <w:div w:id="608200575">
          <w:marLeft w:val="640"/>
          <w:marRight w:val="0"/>
          <w:marTop w:val="0"/>
          <w:marBottom w:val="0"/>
          <w:divBdr>
            <w:top w:val="none" w:sz="0" w:space="0" w:color="auto"/>
            <w:left w:val="none" w:sz="0" w:space="0" w:color="auto"/>
            <w:bottom w:val="none" w:sz="0" w:space="0" w:color="auto"/>
            <w:right w:val="none" w:sz="0" w:space="0" w:color="auto"/>
          </w:divBdr>
        </w:div>
        <w:div w:id="297690448">
          <w:marLeft w:val="640"/>
          <w:marRight w:val="0"/>
          <w:marTop w:val="0"/>
          <w:marBottom w:val="0"/>
          <w:divBdr>
            <w:top w:val="none" w:sz="0" w:space="0" w:color="auto"/>
            <w:left w:val="none" w:sz="0" w:space="0" w:color="auto"/>
            <w:bottom w:val="none" w:sz="0" w:space="0" w:color="auto"/>
            <w:right w:val="none" w:sz="0" w:space="0" w:color="auto"/>
          </w:divBdr>
        </w:div>
        <w:div w:id="1195540290">
          <w:marLeft w:val="640"/>
          <w:marRight w:val="0"/>
          <w:marTop w:val="0"/>
          <w:marBottom w:val="0"/>
          <w:divBdr>
            <w:top w:val="none" w:sz="0" w:space="0" w:color="auto"/>
            <w:left w:val="none" w:sz="0" w:space="0" w:color="auto"/>
            <w:bottom w:val="none" w:sz="0" w:space="0" w:color="auto"/>
            <w:right w:val="none" w:sz="0" w:space="0" w:color="auto"/>
          </w:divBdr>
        </w:div>
        <w:div w:id="854466071">
          <w:marLeft w:val="640"/>
          <w:marRight w:val="0"/>
          <w:marTop w:val="0"/>
          <w:marBottom w:val="0"/>
          <w:divBdr>
            <w:top w:val="none" w:sz="0" w:space="0" w:color="auto"/>
            <w:left w:val="none" w:sz="0" w:space="0" w:color="auto"/>
            <w:bottom w:val="none" w:sz="0" w:space="0" w:color="auto"/>
            <w:right w:val="none" w:sz="0" w:space="0" w:color="auto"/>
          </w:divBdr>
        </w:div>
        <w:div w:id="1460684498">
          <w:marLeft w:val="640"/>
          <w:marRight w:val="0"/>
          <w:marTop w:val="0"/>
          <w:marBottom w:val="0"/>
          <w:divBdr>
            <w:top w:val="none" w:sz="0" w:space="0" w:color="auto"/>
            <w:left w:val="none" w:sz="0" w:space="0" w:color="auto"/>
            <w:bottom w:val="none" w:sz="0" w:space="0" w:color="auto"/>
            <w:right w:val="none" w:sz="0" w:space="0" w:color="auto"/>
          </w:divBdr>
        </w:div>
        <w:div w:id="104348595">
          <w:marLeft w:val="640"/>
          <w:marRight w:val="0"/>
          <w:marTop w:val="0"/>
          <w:marBottom w:val="0"/>
          <w:divBdr>
            <w:top w:val="none" w:sz="0" w:space="0" w:color="auto"/>
            <w:left w:val="none" w:sz="0" w:space="0" w:color="auto"/>
            <w:bottom w:val="none" w:sz="0" w:space="0" w:color="auto"/>
            <w:right w:val="none" w:sz="0" w:space="0" w:color="auto"/>
          </w:divBdr>
        </w:div>
      </w:divsChild>
    </w:div>
    <w:div w:id="1295134696">
      <w:bodyDiv w:val="1"/>
      <w:marLeft w:val="0"/>
      <w:marRight w:val="0"/>
      <w:marTop w:val="0"/>
      <w:marBottom w:val="0"/>
      <w:divBdr>
        <w:top w:val="none" w:sz="0" w:space="0" w:color="auto"/>
        <w:left w:val="none" w:sz="0" w:space="0" w:color="auto"/>
        <w:bottom w:val="none" w:sz="0" w:space="0" w:color="auto"/>
        <w:right w:val="none" w:sz="0" w:space="0" w:color="auto"/>
      </w:divBdr>
      <w:divsChild>
        <w:div w:id="756484776">
          <w:marLeft w:val="640"/>
          <w:marRight w:val="0"/>
          <w:marTop w:val="0"/>
          <w:marBottom w:val="0"/>
          <w:divBdr>
            <w:top w:val="none" w:sz="0" w:space="0" w:color="auto"/>
            <w:left w:val="none" w:sz="0" w:space="0" w:color="auto"/>
            <w:bottom w:val="none" w:sz="0" w:space="0" w:color="auto"/>
            <w:right w:val="none" w:sz="0" w:space="0" w:color="auto"/>
          </w:divBdr>
        </w:div>
        <w:div w:id="1783725684">
          <w:marLeft w:val="640"/>
          <w:marRight w:val="0"/>
          <w:marTop w:val="0"/>
          <w:marBottom w:val="0"/>
          <w:divBdr>
            <w:top w:val="none" w:sz="0" w:space="0" w:color="auto"/>
            <w:left w:val="none" w:sz="0" w:space="0" w:color="auto"/>
            <w:bottom w:val="none" w:sz="0" w:space="0" w:color="auto"/>
            <w:right w:val="none" w:sz="0" w:space="0" w:color="auto"/>
          </w:divBdr>
        </w:div>
        <w:div w:id="1217200199">
          <w:marLeft w:val="640"/>
          <w:marRight w:val="0"/>
          <w:marTop w:val="0"/>
          <w:marBottom w:val="0"/>
          <w:divBdr>
            <w:top w:val="none" w:sz="0" w:space="0" w:color="auto"/>
            <w:left w:val="none" w:sz="0" w:space="0" w:color="auto"/>
            <w:bottom w:val="none" w:sz="0" w:space="0" w:color="auto"/>
            <w:right w:val="none" w:sz="0" w:space="0" w:color="auto"/>
          </w:divBdr>
        </w:div>
        <w:div w:id="998340104">
          <w:marLeft w:val="640"/>
          <w:marRight w:val="0"/>
          <w:marTop w:val="0"/>
          <w:marBottom w:val="0"/>
          <w:divBdr>
            <w:top w:val="none" w:sz="0" w:space="0" w:color="auto"/>
            <w:left w:val="none" w:sz="0" w:space="0" w:color="auto"/>
            <w:bottom w:val="none" w:sz="0" w:space="0" w:color="auto"/>
            <w:right w:val="none" w:sz="0" w:space="0" w:color="auto"/>
          </w:divBdr>
        </w:div>
        <w:div w:id="1010178904">
          <w:marLeft w:val="640"/>
          <w:marRight w:val="0"/>
          <w:marTop w:val="0"/>
          <w:marBottom w:val="0"/>
          <w:divBdr>
            <w:top w:val="none" w:sz="0" w:space="0" w:color="auto"/>
            <w:left w:val="none" w:sz="0" w:space="0" w:color="auto"/>
            <w:bottom w:val="none" w:sz="0" w:space="0" w:color="auto"/>
            <w:right w:val="none" w:sz="0" w:space="0" w:color="auto"/>
          </w:divBdr>
        </w:div>
        <w:div w:id="6175290">
          <w:marLeft w:val="640"/>
          <w:marRight w:val="0"/>
          <w:marTop w:val="0"/>
          <w:marBottom w:val="0"/>
          <w:divBdr>
            <w:top w:val="none" w:sz="0" w:space="0" w:color="auto"/>
            <w:left w:val="none" w:sz="0" w:space="0" w:color="auto"/>
            <w:bottom w:val="none" w:sz="0" w:space="0" w:color="auto"/>
            <w:right w:val="none" w:sz="0" w:space="0" w:color="auto"/>
          </w:divBdr>
        </w:div>
        <w:div w:id="1864056782">
          <w:marLeft w:val="640"/>
          <w:marRight w:val="0"/>
          <w:marTop w:val="0"/>
          <w:marBottom w:val="0"/>
          <w:divBdr>
            <w:top w:val="none" w:sz="0" w:space="0" w:color="auto"/>
            <w:left w:val="none" w:sz="0" w:space="0" w:color="auto"/>
            <w:bottom w:val="none" w:sz="0" w:space="0" w:color="auto"/>
            <w:right w:val="none" w:sz="0" w:space="0" w:color="auto"/>
          </w:divBdr>
        </w:div>
        <w:div w:id="1731802674">
          <w:marLeft w:val="640"/>
          <w:marRight w:val="0"/>
          <w:marTop w:val="0"/>
          <w:marBottom w:val="0"/>
          <w:divBdr>
            <w:top w:val="none" w:sz="0" w:space="0" w:color="auto"/>
            <w:left w:val="none" w:sz="0" w:space="0" w:color="auto"/>
            <w:bottom w:val="none" w:sz="0" w:space="0" w:color="auto"/>
            <w:right w:val="none" w:sz="0" w:space="0" w:color="auto"/>
          </w:divBdr>
        </w:div>
        <w:div w:id="890851482">
          <w:marLeft w:val="640"/>
          <w:marRight w:val="0"/>
          <w:marTop w:val="0"/>
          <w:marBottom w:val="0"/>
          <w:divBdr>
            <w:top w:val="none" w:sz="0" w:space="0" w:color="auto"/>
            <w:left w:val="none" w:sz="0" w:space="0" w:color="auto"/>
            <w:bottom w:val="none" w:sz="0" w:space="0" w:color="auto"/>
            <w:right w:val="none" w:sz="0" w:space="0" w:color="auto"/>
          </w:divBdr>
        </w:div>
        <w:div w:id="1344355191">
          <w:marLeft w:val="640"/>
          <w:marRight w:val="0"/>
          <w:marTop w:val="0"/>
          <w:marBottom w:val="0"/>
          <w:divBdr>
            <w:top w:val="none" w:sz="0" w:space="0" w:color="auto"/>
            <w:left w:val="none" w:sz="0" w:space="0" w:color="auto"/>
            <w:bottom w:val="none" w:sz="0" w:space="0" w:color="auto"/>
            <w:right w:val="none" w:sz="0" w:space="0" w:color="auto"/>
          </w:divBdr>
        </w:div>
      </w:divsChild>
    </w:div>
    <w:div w:id="1312758360">
      <w:bodyDiv w:val="1"/>
      <w:marLeft w:val="0"/>
      <w:marRight w:val="0"/>
      <w:marTop w:val="0"/>
      <w:marBottom w:val="0"/>
      <w:divBdr>
        <w:top w:val="none" w:sz="0" w:space="0" w:color="auto"/>
        <w:left w:val="none" w:sz="0" w:space="0" w:color="auto"/>
        <w:bottom w:val="none" w:sz="0" w:space="0" w:color="auto"/>
        <w:right w:val="none" w:sz="0" w:space="0" w:color="auto"/>
      </w:divBdr>
    </w:div>
    <w:div w:id="1340736575">
      <w:bodyDiv w:val="1"/>
      <w:marLeft w:val="0"/>
      <w:marRight w:val="0"/>
      <w:marTop w:val="0"/>
      <w:marBottom w:val="0"/>
      <w:divBdr>
        <w:top w:val="none" w:sz="0" w:space="0" w:color="auto"/>
        <w:left w:val="none" w:sz="0" w:space="0" w:color="auto"/>
        <w:bottom w:val="none" w:sz="0" w:space="0" w:color="auto"/>
        <w:right w:val="none" w:sz="0" w:space="0" w:color="auto"/>
      </w:divBdr>
    </w:div>
    <w:div w:id="1365013846">
      <w:bodyDiv w:val="1"/>
      <w:marLeft w:val="0"/>
      <w:marRight w:val="0"/>
      <w:marTop w:val="0"/>
      <w:marBottom w:val="0"/>
      <w:divBdr>
        <w:top w:val="none" w:sz="0" w:space="0" w:color="auto"/>
        <w:left w:val="none" w:sz="0" w:space="0" w:color="auto"/>
        <w:bottom w:val="none" w:sz="0" w:space="0" w:color="auto"/>
        <w:right w:val="none" w:sz="0" w:space="0" w:color="auto"/>
      </w:divBdr>
    </w:div>
    <w:div w:id="1379821587">
      <w:bodyDiv w:val="1"/>
      <w:marLeft w:val="0"/>
      <w:marRight w:val="0"/>
      <w:marTop w:val="0"/>
      <w:marBottom w:val="0"/>
      <w:divBdr>
        <w:top w:val="none" w:sz="0" w:space="0" w:color="auto"/>
        <w:left w:val="none" w:sz="0" w:space="0" w:color="auto"/>
        <w:bottom w:val="none" w:sz="0" w:space="0" w:color="auto"/>
        <w:right w:val="none" w:sz="0" w:space="0" w:color="auto"/>
      </w:divBdr>
      <w:divsChild>
        <w:div w:id="1984189251">
          <w:marLeft w:val="640"/>
          <w:marRight w:val="0"/>
          <w:marTop w:val="0"/>
          <w:marBottom w:val="0"/>
          <w:divBdr>
            <w:top w:val="none" w:sz="0" w:space="0" w:color="auto"/>
            <w:left w:val="none" w:sz="0" w:space="0" w:color="auto"/>
            <w:bottom w:val="none" w:sz="0" w:space="0" w:color="auto"/>
            <w:right w:val="none" w:sz="0" w:space="0" w:color="auto"/>
          </w:divBdr>
        </w:div>
        <w:div w:id="1648046359">
          <w:marLeft w:val="640"/>
          <w:marRight w:val="0"/>
          <w:marTop w:val="0"/>
          <w:marBottom w:val="0"/>
          <w:divBdr>
            <w:top w:val="none" w:sz="0" w:space="0" w:color="auto"/>
            <w:left w:val="none" w:sz="0" w:space="0" w:color="auto"/>
            <w:bottom w:val="none" w:sz="0" w:space="0" w:color="auto"/>
            <w:right w:val="none" w:sz="0" w:space="0" w:color="auto"/>
          </w:divBdr>
        </w:div>
        <w:div w:id="1630084806">
          <w:marLeft w:val="640"/>
          <w:marRight w:val="0"/>
          <w:marTop w:val="0"/>
          <w:marBottom w:val="0"/>
          <w:divBdr>
            <w:top w:val="none" w:sz="0" w:space="0" w:color="auto"/>
            <w:left w:val="none" w:sz="0" w:space="0" w:color="auto"/>
            <w:bottom w:val="none" w:sz="0" w:space="0" w:color="auto"/>
            <w:right w:val="none" w:sz="0" w:space="0" w:color="auto"/>
          </w:divBdr>
        </w:div>
        <w:div w:id="654913056">
          <w:marLeft w:val="640"/>
          <w:marRight w:val="0"/>
          <w:marTop w:val="0"/>
          <w:marBottom w:val="0"/>
          <w:divBdr>
            <w:top w:val="none" w:sz="0" w:space="0" w:color="auto"/>
            <w:left w:val="none" w:sz="0" w:space="0" w:color="auto"/>
            <w:bottom w:val="none" w:sz="0" w:space="0" w:color="auto"/>
            <w:right w:val="none" w:sz="0" w:space="0" w:color="auto"/>
          </w:divBdr>
        </w:div>
        <w:div w:id="263348986">
          <w:marLeft w:val="640"/>
          <w:marRight w:val="0"/>
          <w:marTop w:val="0"/>
          <w:marBottom w:val="0"/>
          <w:divBdr>
            <w:top w:val="none" w:sz="0" w:space="0" w:color="auto"/>
            <w:left w:val="none" w:sz="0" w:space="0" w:color="auto"/>
            <w:bottom w:val="none" w:sz="0" w:space="0" w:color="auto"/>
            <w:right w:val="none" w:sz="0" w:space="0" w:color="auto"/>
          </w:divBdr>
        </w:div>
        <w:div w:id="596914383">
          <w:marLeft w:val="640"/>
          <w:marRight w:val="0"/>
          <w:marTop w:val="0"/>
          <w:marBottom w:val="0"/>
          <w:divBdr>
            <w:top w:val="none" w:sz="0" w:space="0" w:color="auto"/>
            <w:left w:val="none" w:sz="0" w:space="0" w:color="auto"/>
            <w:bottom w:val="none" w:sz="0" w:space="0" w:color="auto"/>
            <w:right w:val="none" w:sz="0" w:space="0" w:color="auto"/>
          </w:divBdr>
        </w:div>
        <w:div w:id="238364653">
          <w:marLeft w:val="640"/>
          <w:marRight w:val="0"/>
          <w:marTop w:val="0"/>
          <w:marBottom w:val="0"/>
          <w:divBdr>
            <w:top w:val="none" w:sz="0" w:space="0" w:color="auto"/>
            <w:left w:val="none" w:sz="0" w:space="0" w:color="auto"/>
            <w:bottom w:val="none" w:sz="0" w:space="0" w:color="auto"/>
            <w:right w:val="none" w:sz="0" w:space="0" w:color="auto"/>
          </w:divBdr>
        </w:div>
        <w:div w:id="1279683462">
          <w:marLeft w:val="640"/>
          <w:marRight w:val="0"/>
          <w:marTop w:val="0"/>
          <w:marBottom w:val="0"/>
          <w:divBdr>
            <w:top w:val="none" w:sz="0" w:space="0" w:color="auto"/>
            <w:left w:val="none" w:sz="0" w:space="0" w:color="auto"/>
            <w:bottom w:val="none" w:sz="0" w:space="0" w:color="auto"/>
            <w:right w:val="none" w:sz="0" w:space="0" w:color="auto"/>
          </w:divBdr>
        </w:div>
        <w:div w:id="211701245">
          <w:marLeft w:val="640"/>
          <w:marRight w:val="0"/>
          <w:marTop w:val="0"/>
          <w:marBottom w:val="0"/>
          <w:divBdr>
            <w:top w:val="none" w:sz="0" w:space="0" w:color="auto"/>
            <w:left w:val="none" w:sz="0" w:space="0" w:color="auto"/>
            <w:bottom w:val="none" w:sz="0" w:space="0" w:color="auto"/>
            <w:right w:val="none" w:sz="0" w:space="0" w:color="auto"/>
          </w:divBdr>
        </w:div>
        <w:div w:id="2118210314">
          <w:marLeft w:val="640"/>
          <w:marRight w:val="0"/>
          <w:marTop w:val="0"/>
          <w:marBottom w:val="0"/>
          <w:divBdr>
            <w:top w:val="none" w:sz="0" w:space="0" w:color="auto"/>
            <w:left w:val="none" w:sz="0" w:space="0" w:color="auto"/>
            <w:bottom w:val="none" w:sz="0" w:space="0" w:color="auto"/>
            <w:right w:val="none" w:sz="0" w:space="0" w:color="auto"/>
          </w:divBdr>
        </w:div>
      </w:divsChild>
    </w:div>
    <w:div w:id="1381174476">
      <w:bodyDiv w:val="1"/>
      <w:marLeft w:val="0"/>
      <w:marRight w:val="0"/>
      <w:marTop w:val="0"/>
      <w:marBottom w:val="0"/>
      <w:divBdr>
        <w:top w:val="none" w:sz="0" w:space="0" w:color="auto"/>
        <w:left w:val="none" w:sz="0" w:space="0" w:color="auto"/>
        <w:bottom w:val="none" w:sz="0" w:space="0" w:color="auto"/>
        <w:right w:val="none" w:sz="0" w:space="0" w:color="auto"/>
      </w:divBdr>
      <w:divsChild>
        <w:div w:id="676493955">
          <w:marLeft w:val="640"/>
          <w:marRight w:val="0"/>
          <w:marTop w:val="0"/>
          <w:marBottom w:val="0"/>
          <w:divBdr>
            <w:top w:val="none" w:sz="0" w:space="0" w:color="auto"/>
            <w:left w:val="none" w:sz="0" w:space="0" w:color="auto"/>
            <w:bottom w:val="none" w:sz="0" w:space="0" w:color="auto"/>
            <w:right w:val="none" w:sz="0" w:space="0" w:color="auto"/>
          </w:divBdr>
        </w:div>
        <w:div w:id="710611858">
          <w:marLeft w:val="640"/>
          <w:marRight w:val="0"/>
          <w:marTop w:val="0"/>
          <w:marBottom w:val="0"/>
          <w:divBdr>
            <w:top w:val="none" w:sz="0" w:space="0" w:color="auto"/>
            <w:left w:val="none" w:sz="0" w:space="0" w:color="auto"/>
            <w:bottom w:val="none" w:sz="0" w:space="0" w:color="auto"/>
            <w:right w:val="none" w:sz="0" w:space="0" w:color="auto"/>
          </w:divBdr>
        </w:div>
        <w:div w:id="1695111614">
          <w:marLeft w:val="640"/>
          <w:marRight w:val="0"/>
          <w:marTop w:val="0"/>
          <w:marBottom w:val="0"/>
          <w:divBdr>
            <w:top w:val="none" w:sz="0" w:space="0" w:color="auto"/>
            <w:left w:val="none" w:sz="0" w:space="0" w:color="auto"/>
            <w:bottom w:val="none" w:sz="0" w:space="0" w:color="auto"/>
            <w:right w:val="none" w:sz="0" w:space="0" w:color="auto"/>
          </w:divBdr>
        </w:div>
        <w:div w:id="1816677335">
          <w:marLeft w:val="640"/>
          <w:marRight w:val="0"/>
          <w:marTop w:val="0"/>
          <w:marBottom w:val="0"/>
          <w:divBdr>
            <w:top w:val="none" w:sz="0" w:space="0" w:color="auto"/>
            <w:left w:val="none" w:sz="0" w:space="0" w:color="auto"/>
            <w:bottom w:val="none" w:sz="0" w:space="0" w:color="auto"/>
            <w:right w:val="none" w:sz="0" w:space="0" w:color="auto"/>
          </w:divBdr>
        </w:div>
        <w:div w:id="161510997">
          <w:marLeft w:val="640"/>
          <w:marRight w:val="0"/>
          <w:marTop w:val="0"/>
          <w:marBottom w:val="0"/>
          <w:divBdr>
            <w:top w:val="none" w:sz="0" w:space="0" w:color="auto"/>
            <w:left w:val="none" w:sz="0" w:space="0" w:color="auto"/>
            <w:bottom w:val="none" w:sz="0" w:space="0" w:color="auto"/>
            <w:right w:val="none" w:sz="0" w:space="0" w:color="auto"/>
          </w:divBdr>
        </w:div>
        <w:div w:id="1335837367">
          <w:marLeft w:val="640"/>
          <w:marRight w:val="0"/>
          <w:marTop w:val="0"/>
          <w:marBottom w:val="0"/>
          <w:divBdr>
            <w:top w:val="none" w:sz="0" w:space="0" w:color="auto"/>
            <w:left w:val="none" w:sz="0" w:space="0" w:color="auto"/>
            <w:bottom w:val="none" w:sz="0" w:space="0" w:color="auto"/>
            <w:right w:val="none" w:sz="0" w:space="0" w:color="auto"/>
          </w:divBdr>
        </w:div>
        <w:div w:id="2019765775">
          <w:marLeft w:val="640"/>
          <w:marRight w:val="0"/>
          <w:marTop w:val="0"/>
          <w:marBottom w:val="0"/>
          <w:divBdr>
            <w:top w:val="none" w:sz="0" w:space="0" w:color="auto"/>
            <w:left w:val="none" w:sz="0" w:space="0" w:color="auto"/>
            <w:bottom w:val="none" w:sz="0" w:space="0" w:color="auto"/>
            <w:right w:val="none" w:sz="0" w:space="0" w:color="auto"/>
          </w:divBdr>
        </w:div>
        <w:div w:id="358088810">
          <w:marLeft w:val="640"/>
          <w:marRight w:val="0"/>
          <w:marTop w:val="0"/>
          <w:marBottom w:val="0"/>
          <w:divBdr>
            <w:top w:val="none" w:sz="0" w:space="0" w:color="auto"/>
            <w:left w:val="none" w:sz="0" w:space="0" w:color="auto"/>
            <w:bottom w:val="none" w:sz="0" w:space="0" w:color="auto"/>
            <w:right w:val="none" w:sz="0" w:space="0" w:color="auto"/>
          </w:divBdr>
        </w:div>
        <w:div w:id="1920557834">
          <w:marLeft w:val="640"/>
          <w:marRight w:val="0"/>
          <w:marTop w:val="0"/>
          <w:marBottom w:val="0"/>
          <w:divBdr>
            <w:top w:val="none" w:sz="0" w:space="0" w:color="auto"/>
            <w:left w:val="none" w:sz="0" w:space="0" w:color="auto"/>
            <w:bottom w:val="none" w:sz="0" w:space="0" w:color="auto"/>
            <w:right w:val="none" w:sz="0" w:space="0" w:color="auto"/>
          </w:divBdr>
        </w:div>
        <w:div w:id="481195325">
          <w:marLeft w:val="640"/>
          <w:marRight w:val="0"/>
          <w:marTop w:val="0"/>
          <w:marBottom w:val="0"/>
          <w:divBdr>
            <w:top w:val="none" w:sz="0" w:space="0" w:color="auto"/>
            <w:left w:val="none" w:sz="0" w:space="0" w:color="auto"/>
            <w:bottom w:val="none" w:sz="0" w:space="0" w:color="auto"/>
            <w:right w:val="none" w:sz="0" w:space="0" w:color="auto"/>
          </w:divBdr>
        </w:div>
      </w:divsChild>
    </w:div>
    <w:div w:id="1390105652">
      <w:bodyDiv w:val="1"/>
      <w:marLeft w:val="0"/>
      <w:marRight w:val="0"/>
      <w:marTop w:val="0"/>
      <w:marBottom w:val="0"/>
      <w:divBdr>
        <w:top w:val="none" w:sz="0" w:space="0" w:color="auto"/>
        <w:left w:val="none" w:sz="0" w:space="0" w:color="auto"/>
        <w:bottom w:val="none" w:sz="0" w:space="0" w:color="auto"/>
        <w:right w:val="none" w:sz="0" w:space="0" w:color="auto"/>
      </w:divBdr>
      <w:divsChild>
        <w:div w:id="238751857">
          <w:marLeft w:val="640"/>
          <w:marRight w:val="0"/>
          <w:marTop w:val="0"/>
          <w:marBottom w:val="0"/>
          <w:divBdr>
            <w:top w:val="none" w:sz="0" w:space="0" w:color="auto"/>
            <w:left w:val="none" w:sz="0" w:space="0" w:color="auto"/>
            <w:bottom w:val="none" w:sz="0" w:space="0" w:color="auto"/>
            <w:right w:val="none" w:sz="0" w:space="0" w:color="auto"/>
          </w:divBdr>
        </w:div>
        <w:div w:id="1409616724">
          <w:marLeft w:val="640"/>
          <w:marRight w:val="0"/>
          <w:marTop w:val="0"/>
          <w:marBottom w:val="0"/>
          <w:divBdr>
            <w:top w:val="none" w:sz="0" w:space="0" w:color="auto"/>
            <w:left w:val="none" w:sz="0" w:space="0" w:color="auto"/>
            <w:bottom w:val="none" w:sz="0" w:space="0" w:color="auto"/>
            <w:right w:val="none" w:sz="0" w:space="0" w:color="auto"/>
          </w:divBdr>
        </w:div>
        <w:div w:id="323972328">
          <w:marLeft w:val="640"/>
          <w:marRight w:val="0"/>
          <w:marTop w:val="0"/>
          <w:marBottom w:val="0"/>
          <w:divBdr>
            <w:top w:val="none" w:sz="0" w:space="0" w:color="auto"/>
            <w:left w:val="none" w:sz="0" w:space="0" w:color="auto"/>
            <w:bottom w:val="none" w:sz="0" w:space="0" w:color="auto"/>
            <w:right w:val="none" w:sz="0" w:space="0" w:color="auto"/>
          </w:divBdr>
        </w:div>
        <w:div w:id="723018199">
          <w:marLeft w:val="640"/>
          <w:marRight w:val="0"/>
          <w:marTop w:val="0"/>
          <w:marBottom w:val="0"/>
          <w:divBdr>
            <w:top w:val="none" w:sz="0" w:space="0" w:color="auto"/>
            <w:left w:val="none" w:sz="0" w:space="0" w:color="auto"/>
            <w:bottom w:val="none" w:sz="0" w:space="0" w:color="auto"/>
            <w:right w:val="none" w:sz="0" w:space="0" w:color="auto"/>
          </w:divBdr>
        </w:div>
        <w:div w:id="460267068">
          <w:marLeft w:val="640"/>
          <w:marRight w:val="0"/>
          <w:marTop w:val="0"/>
          <w:marBottom w:val="0"/>
          <w:divBdr>
            <w:top w:val="none" w:sz="0" w:space="0" w:color="auto"/>
            <w:left w:val="none" w:sz="0" w:space="0" w:color="auto"/>
            <w:bottom w:val="none" w:sz="0" w:space="0" w:color="auto"/>
            <w:right w:val="none" w:sz="0" w:space="0" w:color="auto"/>
          </w:divBdr>
        </w:div>
        <w:div w:id="1958103786">
          <w:marLeft w:val="640"/>
          <w:marRight w:val="0"/>
          <w:marTop w:val="0"/>
          <w:marBottom w:val="0"/>
          <w:divBdr>
            <w:top w:val="none" w:sz="0" w:space="0" w:color="auto"/>
            <w:left w:val="none" w:sz="0" w:space="0" w:color="auto"/>
            <w:bottom w:val="none" w:sz="0" w:space="0" w:color="auto"/>
            <w:right w:val="none" w:sz="0" w:space="0" w:color="auto"/>
          </w:divBdr>
        </w:div>
        <w:div w:id="273023016">
          <w:marLeft w:val="640"/>
          <w:marRight w:val="0"/>
          <w:marTop w:val="0"/>
          <w:marBottom w:val="0"/>
          <w:divBdr>
            <w:top w:val="none" w:sz="0" w:space="0" w:color="auto"/>
            <w:left w:val="none" w:sz="0" w:space="0" w:color="auto"/>
            <w:bottom w:val="none" w:sz="0" w:space="0" w:color="auto"/>
            <w:right w:val="none" w:sz="0" w:space="0" w:color="auto"/>
          </w:divBdr>
        </w:div>
        <w:div w:id="2034961882">
          <w:marLeft w:val="640"/>
          <w:marRight w:val="0"/>
          <w:marTop w:val="0"/>
          <w:marBottom w:val="0"/>
          <w:divBdr>
            <w:top w:val="none" w:sz="0" w:space="0" w:color="auto"/>
            <w:left w:val="none" w:sz="0" w:space="0" w:color="auto"/>
            <w:bottom w:val="none" w:sz="0" w:space="0" w:color="auto"/>
            <w:right w:val="none" w:sz="0" w:space="0" w:color="auto"/>
          </w:divBdr>
        </w:div>
        <w:div w:id="1996882889">
          <w:marLeft w:val="640"/>
          <w:marRight w:val="0"/>
          <w:marTop w:val="0"/>
          <w:marBottom w:val="0"/>
          <w:divBdr>
            <w:top w:val="none" w:sz="0" w:space="0" w:color="auto"/>
            <w:left w:val="none" w:sz="0" w:space="0" w:color="auto"/>
            <w:bottom w:val="none" w:sz="0" w:space="0" w:color="auto"/>
            <w:right w:val="none" w:sz="0" w:space="0" w:color="auto"/>
          </w:divBdr>
        </w:div>
        <w:div w:id="950630517">
          <w:marLeft w:val="640"/>
          <w:marRight w:val="0"/>
          <w:marTop w:val="0"/>
          <w:marBottom w:val="0"/>
          <w:divBdr>
            <w:top w:val="none" w:sz="0" w:space="0" w:color="auto"/>
            <w:left w:val="none" w:sz="0" w:space="0" w:color="auto"/>
            <w:bottom w:val="none" w:sz="0" w:space="0" w:color="auto"/>
            <w:right w:val="none" w:sz="0" w:space="0" w:color="auto"/>
          </w:divBdr>
        </w:div>
      </w:divsChild>
    </w:div>
    <w:div w:id="1424187523">
      <w:bodyDiv w:val="1"/>
      <w:marLeft w:val="0"/>
      <w:marRight w:val="0"/>
      <w:marTop w:val="0"/>
      <w:marBottom w:val="0"/>
      <w:divBdr>
        <w:top w:val="none" w:sz="0" w:space="0" w:color="auto"/>
        <w:left w:val="none" w:sz="0" w:space="0" w:color="auto"/>
        <w:bottom w:val="none" w:sz="0" w:space="0" w:color="auto"/>
        <w:right w:val="none" w:sz="0" w:space="0" w:color="auto"/>
      </w:divBdr>
    </w:div>
    <w:div w:id="1428429656">
      <w:bodyDiv w:val="1"/>
      <w:marLeft w:val="0"/>
      <w:marRight w:val="0"/>
      <w:marTop w:val="0"/>
      <w:marBottom w:val="0"/>
      <w:divBdr>
        <w:top w:val="none" w:sz="0" w:space="0" w:color="auto"/>
        <w:left w:val="none" w:sz="0" w:space="0" w:color="auto"/>
        <w:bottom w:val="none" w:sz="0" w:space="0" w:color="auto"/>
        <w:right w:val="none" w:sz="0" w:space="0" w:color="auto"/>
      </w:divBdr>
    </w:div>
    <w:div w:id="1438210469">
      <w:bodyDiv w:val="1"/>
      <w:marLeft w:val="0"/>
      <w:marRight w:val="0"/>
      <w:marTop w:val="0"/>
      <w:marBottom w:val="0"/>
      <w:divBdr>
        <w:top w:val="none" w:sz="0" w:space="0" w:color="auto"/>
        <w:left w:val="none" w:sz="0" w:space="0" w:color="auto"/>
        <w:bottom w:val="none" w:sz="0" w:space="0" w:color="auto"/>
        <w:right w:val="none" w:sz="0" w:space="0" w:color="auto"/>
      </w:divBdr>
    </w:div>
    <w:div w:id="1452241463">
      <w:bodyDiv w:val="1"/>
      <w:marLeft w:val="0"/>
      <w:marRight w:val="0"/>
      <w:marTop w:val="0"/>
      <w:marBottom w:val="0"/>
      <w:divBdr>
        <w:top w:val="none" w:sz="0" w:space="0" w:color="auto"/>
        <w:left w:val="none" w:sz="0" w:space="0" w:color="auto"/>
        <w:bottom w:val="none" w:sz="0" w:space="0" w:color="auto"/>
        <w:right w:val="none" w:sz="0" w:space="0" w:color="auto"/>
      </w:divBdr>
    </w:div>
    <w:div w:id="1453212166">
      <w:bodyDiv w:val="1"/>
      <w:marLeft w:val="0"/>
      <w:marRight w:val="0"/>
      <w:marTop w:val="0"/>
      <w:marBottom w:val="0"/>
      <w:divBdr>
        <w:top w:val="none" w:sz="0" w:space="0" w:color="auto"/>
        <w:left w:val="none" w:sz="0" w:space="0" w:color="auto"/>
        <w:bottom w:val="none" w:sz="0" w:space="0" w:color="auto"/>
        <w:right w:val="none" w:sz="0" w:space="0" w:color="auto"/>
      </w:divBdr>
    </w:div>
    <w:div w:id="1462844177">
      <w:bodyDiv w:val="1"/>
      <w:marLeft w:val="0"/>
      <w:marRight w:val="0"/>
      <w:marTop w:val="0"/>
      <w:marBottom w:val="0"/>
      <w:divBdr>
        <w:top w:val="none" w:sz="0" w:space="0" w:color="auto"/>
        <w:left w:val="none" w:sz="0" w:space="0" w:color="auto"/>
        <w:bottom w:val="none" w:sz="0" w:space="0" w:color="auto"/>
        <w:right w:val="none" w:sz="0" w:space="0" w:color="auto"/>
      </w:divBdr>
    </w:div>
    <w:div w:id="1465149250">
      <w:bodyDiv w:val="1"/>
      <w:marLeft w:val="0"/>
      <w:marRight w:val="0"/>
      <w:marTop w:val="0"/>
      <w:marBottom w:val="0"/>
      <w:divBdr>
        <w:top w:val="none" w:sz="0" w:space="0" w:color="auto"/>
        <w:left w:val="none" w:sz="0" w:space="0" w:color="auto"/>
        <w:bottom w:val="none" w:sz="0" w:space="0" w:color="auto"/>
        <w:right w:val="none" w:sz="0" w:space="0" w:color="auto"/>
      </w:divBdr>
    </w:div>
    <w:div w:id="1472093091">
      <w:bodyDiv w:val="1"/>
      <w:marLeft w:val="0"/>
      <w:marRight w:val="0"/>
      <w:marTop w:val="0"/>
      <w:marBottom w:val="0"/>
      <w:divBdr>
        <w:top w:val="none" w:sz="0" w:space="0" w:color="auto"/>
        <w:left w:val="none" w:sz="0" w:space="0" w:color="auto"/>
        <w:bottom w:val="none" w:sz="0" w:space="0" w:color="auto"/>
        <w:right w:val="none" w:sz="0" w:space="0" w:color="auto"/>
      </w:divBdr>
    </w:div>
    <w:div w:id="1473207317">
      <w:bodyDiv w:val="1"/>
      <w:marLeft w:val="0"/>
      <w:marRight w:val="0"/>
      <w:marTop w:val="0"/>
      <w:marBottom w:val="0"/>
      <w:divBdr>
        <w:top w:val="none" w:sz="0" w:space="0" w:color="auto"/>
        <w:left w:val="none" w:sz="0" w:space="0" w:color="auto"/>
        <w:bottom w:val="none" w:sz="0" w:space="0" w:color="auto"/>
        <w:right w:val="none" w:sz="0" w:space="0" w:color="auto"/>
      </w:divBdr>
      <w:divsChild>
        <w:div w:id="31000524">
          <w:marLeft w:val="640"/>
          <w:marRight w:val="0"/>
          <w:marTop w:val="0"/>
          <w:marBottom w:val="0"/>
          <w:divBdr>
            <w:top w:val="none" w:sz="0" w:space="0" w:color="auto"/>
            <w:left w:val="none" w:sz="0" w:space="0" w:color="auto"/>
            <w:bottom w:val="none" w:sz="0" w:space="0" w:color="auto"/>
            <w:right w:val="none" w:sz="0" w:space="0" w:color="auto"/>
          </w:divBdr>
        </w:div>
        <w:div w:id="812411747">
          <w:marLeft w:val="640"/>
          <w:marRight w:val="0"/>
          <w:marTop w:val="0"/>
          <w:marBottom w:val="0"/>
          <w:divBdr>
            <w:top w:val="none" w:sz="0" w:space="0" w:color="auto"/>
            <w:left w:val="none" w:sz="0" w:space="0" w:color="auto"/>
            <w:bottom w:val="none" w:sz="0" w:space="0" w:color="auto"/>
            <w:right w:val="none" w:sz="0" w:space="0" w:color="auto"/>
          </w:divBdr>
        </w:div>
        <w:div w:id="1384408762">
          <w:marLeft w:val="640"/>
          <w:marRight w:val="0"/>
          <w:marTop w:val="0"/>
          <w:marBottom w:val="0"/>
          <w:divBdr>
            <w:top w:val="none" w:sz="0" w:space="0" w:color="auto"/>
            <w:left w:val="none" w:sz="0" w:space="0" w:color="auto"/>
            <w:bottom w:val="none" w:sz="0" w:space="0" w:color="auto"/>
            <w:right w:val="none" w:sz="0" w:space="0" w:color="auto"/>
          </w:divBdr>
        </w:div>
        <w:div w:id="509149613">
          <w:marLeft w:val="640"/>
          <w:marRight w:val="0"/>
          <w:marTop w:val="0"/>
          <w:marBottom w:val="0"/>
          <w:divBdr>
            <w:top w:val="none" w:sz="0" w:space="0" w:color="auto"/>
            <w:left w:val="none" w:sz="0" w:space="0" w:color="auto"/>
            <w:bottom w:val="none" w:sz="0" w:space="0" w:color="auto"/>
            <w:right w:val="none" w:sz="0" w:space="0" w:color="auto"/>
          </w:divBdr>
        </w:div>
        <w:div w:id="1595698646">
          <w:marLeft w:val="640"/>
          <w:marRight w:val="0"/>
          <w:marTop w:val="0"/>
          <w:marBottom w:val="0"/>
          <w:divBdr>
            <w:top w:val="none" w:sz="0" w:space="0" w:color="auto"/>
            <w:left w:val="none" w:sz="0" w:space="0" w:color="auto"/>
            <w:bottom w:val="none" w:sz="0" w:space="0" w:color="auto"/>
            <w:right w:val="none" w:sz="0" w:space="0" w:color="auto"/>
          </w:divBdr>
        </w:div>
        <w:div w:id="1222786964">
          <w:marLeft w:val="640"/>
          <w:marRight w:val="0"/>
          <w:marTop w:val="0"/>
          <w:marBottom w:val="0"/>
          <w:divBdr>
            <w:top w:val="none" w:sz="0" w:space="0" w:color="auto"/>
            <w:left w:val="none" w:sz="0" w:space="0" w:color="auto"/>
            <w:bottom w:val="none" w:sz="0" w:space="0" w:color="auto"/>
            <w:right w:val="none" w:sz="0" w:space="0" w:color="auto"/>
          </w:divBdr>
        </w:div>
        <w:div w:id="884372128">
          <w:marLeft w:val="640"/>
          <w:marRight w:val="0"/>
          <w:marTop w:val="0"/>
          <w:marBottom w:val="0"/>
          <w:divBdr>
            <w:top w:val="none" w:sz="0" w:space="0" w:color="auto"/>
            <w:left w:val="none" w:sz="0" w:space="0" w:color="auto"/>
            <w:bottom w:val="none" w:sz="0" w:space="0" w:color="auto"/>
            <w:right w:val="none" w:sz="0" w:space="0" w:color="auto"/>
          </w:divBdr>
        </w:div>
        <w:div w:id="534008445">
          <w:marLeft w:val="640"/>
          <w:marRight w:val="0"/>
          <w:marTop w:val="0"/>
          <w:marBottom w:val="0"/>
          <w:divBdr>
            <w:top w:val="none" w:sz="0" w:space="0" w:color="auto"/>
            <w:left w:val="none" w:sz="0" w:space="0" w:color="auto"/>
            <w:bottom w:val="none" w:sz="0" w:space="0" w:color="auto"/>
            <w:right w:val="none" w:sz="0" w:space="0" w:color="auto"/>
          </w:divBdr>
        </w:div>
        <w:div w:id="551043163">
          <w:marLeft w:val="640"/>
          <w:marRight w:val="0"/>
          <w:marTop w:val="0"/>
          <w:marBottom w:val="0"/>
          <w:divBdr>
            <w:top w:val="none" w:sz="0" w:space="0" w:color="auto"/>
            <w:left w:val="none" w:sz="0" w:space="0" w:color="auto"/>
            <w:bottom w:val="none" w:sz="0" w:space="0" w:color="auto"/>
            <w:right w:val="none" w:sz="0" w:space="0" w:color="auto"/>
          </w:divBdr>
        </w:div>
        <w:div w:id="189034049">
          <w:marLeft w:val="640"/>
          <w:marRight w:val="0"/>
          <w:marTop w:val="0"/>
          <w:marBottom w:val="0"/>
          <w:divBdr>
            <w:top w:val="none" w:sz="0" w:space="0" w:color="auto"/>
            <w:left w:val="none" w:sz="0" w:space="0" w:color="auto"/>
            <w:bottom w:val="none" w:sz="0" w:space="0" w:color="auto"/>
            <w:right w:val="none" w:sz="0" w:space="0" w:color="auto"/>
          </w:divBdr>
        </w:div>
      </w:divsChild>
    </w:div>
    <w:div w:id="1483038293">
      <w:bodyDiv w:val="1"/>
      <w:marLeft w:val="0"/>
      <w:marRight w:val="0"/>
      <w:marTop w:val="0"/>
      <w:marBottom w:val="0"/>
      <w:divBdr>
        <w:top w:val="none" w:sz="0" w:space="0" w:color="auto"/>
        <w:left w:val="none" w:sz="0" w:space="0" w:color="auto"/>
        <w:bottom w:val="none" w:sz="0" w:space="0" w:color="auto"/>
        <w:right w:val="none" w:sz="0" w:space="0" w:color="auto"/>
      </w:divBdr>
    </w:div>
    <w:div w:id="1505976440">
      <w:bodyDiv w:val="1"/>
      <w:marLeft w:val="0"/>
      <w:marRight w:val="0"/>
      <w:marTop w:val="0"/>
      <w:marBottom w:val="0"/>
      <w:divBdr>
        <w:top w:val="none" w:sz="0" w:space="0" w:color="auto"/>
        <w:left w:val="none" w:sz="0" w:space="0" w:color="auto"/>
        <w:bottom w:val="none" w:sz="0" w:space="0" w:color="auto"/>
        <w:right w:val="none" w:sz="0" w:space="0" w:color="auto"/>
      </w:divBdr>
      <w:divsChild>
        <w:div w:id="1516574883">
          <w:marLeft w:val="640"/>
          <w:marRight w:val="0"/>
          <w:marTop w:val="0"/>
          <w:marBottom w:val="0"/>
          <w:divBdr>
            <w:top w:val="none" w:sz="0" w:space="0" w:color="auto"/>
            <w:left w:val="none" w:sz="0" w:space="0" w:color="auto"/>
            <w:bottom w:val="none" w:sz="0" w:space="0" w:color="auto"/>
            <w:right w:val="none" w:sz="0" w:space="0" w:color="auto"/>
          </w:divBdr>
        </w:div>
        <w:div w:id="1015153250">
          <w:marLeft w:val="640"/>
          <w:marRight w:val="0"/>
          <w:marTop w:val="0"/>
          <w:marBottom w:val="0"/>
          <w:divBdr>
            <w:top w:val="none" w:sz="0" w:space="0" w:color="auto"/>
            <w:left w:val="none" w:sz="0" w:space="0" w:color="auto"/>
            <w:bottom w:val="none" w:sz="0" w:space="0" w:color="auto"/>
            <w:right w:val="none" w:sz="0" w:space="0" w:color="auto"/>
          </w:divBdr>
        </w:div>
        <w:div w:id="2032993538">
          <w:marLeft w:val="640"/>
          <w:marRight w:val="0"/>
          <w:marTop w:val="0"/>
          <w:marBottom w:val="0"/>
          <w:divBdr>
            <w:top w:val="none" w:sz="0" w:space="0" w:color="auto"/>
            <w:left w:val="none" w:sz="0" w:space="0" w:color="auto"/>
            <w:bottom w:val="none" w:sz="0" w:space="0" w:color="auto"/>
            <w:right w:val="none" w:sz="0" w:space="0" w:color="auto"/>
          </w:divBdr>
        </w:div>
        <w:div w:id="955872405">
          <w:marLeft w:val="640"/>
          <w:marRight w:val="0"/>
          <w:marTop w:val="0"/>
          <w:marBottom w:val="0"/>
          <w:divBdr>
            <w:top w:val="none" w:sz="0" w:space="0" w:color="auto"/>
            <w:left w:val="none" w:sz="0" w:space="0" w:color="auto"/>
            <w:bottom w:val="none" w:sz="0" w:space="0" w:color="auto"/>
            <w:right w:val="none" w:sz="0" w:space="0" w:color="auto"/>
          </w:divBdr>
        </w:div>
        <w:div w:id="550314341">
          <w:marLeft w:val="640"/>
          <w:marRight w:val="0"/>
          <w:marTop w:val="0"/>
          <w:marBottom w:val="0"/>
          <w:divBdr>
            <w:top w:val="none" w:sz="0" w:space="0" w:color="auto"/>
            <w:left w:val="none" w:sz="0" w:space="0" w:color="auto"/>
            <w:bottom w:val="none" w:sz="0" w:space="0" w:color="auto"/>
            <w:right w:val="none" w:sz="0" w:space="0" w:color="auto"/>
          </w:divBdr>
        </w:div>
        <w:div w:id="987899821">
          <w:marLeft w:val="640"/>
          <w:marRight w:val="0"/>
          <w:marTop w:val="0"/>
          <w:marBottom w:val="0"/>
          <w:divBdr>
            <w:top w:val="none" w:sz="0" w:space="0" w:color="auto"/>
            <w:left w:val="none" w:sz="0" w:space="0" w:color="auto"/>
            <w:bottom w:val="none" w:sz="0" w:space="0" w:color="auto"/>
            <w:right w:val="none" w:sz="0" w:space="0" w:color="auto"/>
          </w:divBdr>
        </w:div>
        <w:div w:id="415519165">
          <w:marLeft w:val="640"/>
          <w:marRight w:val="0"/>
          <w:marTop w:val="0"/>
          <w:marBottom w:val="0"/>
          <w:divBdr>
            <w:top w:val="none" w:sz="0" w:space="0" w:color="auto"/>
            <w:left w:val="none" w:sz="0" w:space="0" w:color="auto"/>
            <w:bottom w:val="none" w:sz="0" w:space="0" w:color="auto"/>
            <w:right w:val="none" w:sz="0" w:space="0" w:color="auto"/>
          </w:divBdr>
        </w:div>
        <w:div w:id="1508980931">
          <w:marLeft w:val="640"/>
          <w:marRight w:val="0"/>
          <w:marTop w:val="0"/>
          <w:marBottom w:val="0"/>
          <w:divBdr>
            <w:top w:val="none" w:sz="0" w:space="0" w:color="auto"/>
            <w:left w:val="none" w:sz="0" w:space="0" w:color="auto"/>
            <w:bottom w:val="none" w:sz="0" w:space="0" w:color="auto"/>
            <w:right w:val="none" w:sz="0" w:space="0" w:color="auto"/>
          </w:divBdr>
        </w:div>
        <w:div w:id="940382052">
          <w:marLeft w:val="640"/>
          <w:marRight w:val="0"/>
          <w:marTop w:val="0"/>
          <w:marBottom w:val="0"/>
          <w:divBdr>
            <w:top w:val="none" w:sz="0" w:space="0" w:color="auto"/>
            <w:left w:val="none" w:sz="0" w:space="0" w:color="auto"/>
            <w:bottom w:val="none" w:sz="0" w:space="0" w:color="auto"/>
            <w:right w:val="none" w:sz="0" w:space="0" w:color="auto"/>
          </w:divBdr>
        </w:div>
        <w:div w:id="1746562609">
          <w:marLeft w:val="640"/>
          <w:marRight w:val="0"/>
          <w:marTop w:val="0"/>
          <w:marBottom w:val="0"/>
          <w:divBdr>
            <w:top w:val="none" w:sz="0" w:space="0" w:color="auto"/>
            <w:left w:val="none" w:sz="0" w:space="0" w:color="auto"/>
            <w:bottom w:val="none" w:sz="0" w:space="0" w:color="auto"/>
            <w:right w:val="none" w:sz="0" w:space="0" w:color="auto"/>
          </w:divBdr>
        </w:div>
        <w:div w:id="1846288760">
          <w:marLeft w:val="640"/>
          <w:marRight w:val="0"/>
          <w:marTop w:val="0"/>
          <w:marBottom w:val="0"/>
          <w:divBdr>
            <w:top w:val="none" w:sz="0" w:space="0" w:color="auto"/>
            <w:left w:val="none" w:sz="0" w:space="0" w:color="auto"/>
            <w:bottom w:val="none" w:sz="0" w:space="0" w:color="auto"/>
            <w:right w:val="none" w:sz="0" w:space="0" w:color="auto"/>
          </w:divBdr>
        </w:div>
        <w:div w:id="234364629">
          <w:marLeft w:val="640"/>
          <w:marRight w:val="0"/>
          <w:marTop w:val="0"/>
          <w:marBottom w:val="0"/>
          <w:divBdr>
            <w:top w:val="none" w:sz="0" w:space="0" w:color="auto"/>
            <w:left w:val="none" w:sz="0" w:space="0" w:color="auto"/>
            <w:bottom w:val="none" w:sz="0" w:space="0" w:color="auto"/>
            <w:right w:val="none" w:sz="0" w:space="0" w:color="auto"/>
          </w:divBdr>
        </w:div>
      </w:divsChild>
    </w:div>
    <w:div w:id="1508059128">
      <w:bodyDiv w:val="1"/>
      <w:marLeft w:val="0"/>
      <w:marRight w:val="0"/>
      <w:marTop w:val="0"/>
      <w:marBottom w:val="0"/>
      <w:divBdr>
        <w:top w:val="none" w:sz="0" w:space="0" w:color="auto"/>
        <w:left w:val="none" w:sz="0" w:space="0" w:color="auto"/>
        <w:bottom w:val="none" w:sz="0" w:space="0" w:color="auto"/>
        <w:right w:val="none" w:sz="0" w:space="0" w:color="auto"/>
      </w:divBdr>
    </w:div>
    <w:div w:id="1513913001">
      <w:bodyDiv w:val="1"/>
      <w:marLeft w:val="0"/>
      <w:marRight w:val="0"/>
      <w:marTop w:val="0"/>
      <w:marBottom w:val="0"/>
      <w:divBdr>
        <w:top w:val="none" w:sz="0" w:space="0" w:color="auto"/>
        <w:left w:val="none" w:sz="0" w:space="0" w:color="auto"/>
        <w:bottom w:val="none" w:sz="0" w:space="0" w:color="auto"/>
        <w:right w:val="none" w:sz="0" w:space="0" w:color="auto"/>
      </w:divBdr>
      <w:divsChild>
        <w:div w:id="1751122174">
          <w:marLeft w:val="640"/>
          <w:marRight w:val="0"/>
          <w:marTop w:val="0"/>
          <w:marBottom w:val="0"/>
          <w:divBdr>
            <w:top w:val="none" w:sz="0" w:space="0" w:color="auto"/>
            <w:left w:val="none" w:sz="0" w:space="0" w:color="auto"/>
            <w:bottom w:val="none" w:sz="0" w:space="0" w:color="auto"/>
            <w:right w:val="none" w:sz="0" w:space="0" w:color="auto"/>
          </w:divBdr>
        </w:div>
        <w:div w:id="636951653">
          <w:marLeft w:val="640"/>
          <w:marRight w:val="0"/>
          <w:marTop w:val="0"/>
          <w:marBottom w:val="0"/>
          <w:divBdr>
            <w:top w:val="none" w:sz="0" w:space="0" w:color="auto"/>
            <w:left w:val="none" w:sz="0" w:space="0" w:color="auto"/>
            <w:bottom w:val="none" w:sz="0" w:space="0" w:color="auto"/>
            <w:right w:val="none" w:sz="0" w:space="0" w:color="auto"/>
          </w:divBdr>
        </w:div>
        <w:div w:id="1764957169">
          <w:marLeft w:val="640"/>
          <w:marRight w:val="0"/>
          <w:marTop w:val="0"/>
          <w:marBottom w:val="0"/>
          <w:divBdr>
            <w:top w:val="none" w:sz="0" w:space="0" w:color="auto"/>
            <w:left w:val="none" w:sz="0" w:space="0" w:color="auto"/>
            <w:bottom w:val="none" w:sz="0" w:space="0" w:color="auto"/>
            <w:right w:val="none" w:sz="0" w:space="0" w:color="auto"/>
          </w:divBdr>
        </w:div>
        <w:div w:id="110058262">
          <w:marLeft w:val="640"/>
          <w:marRight w:val="0"/>
          <w:marTop w:val="0"/>
          <w:marBottom w:val="0"/>
          <w:divBdr>
            <w:top w:val="none" w:sz="0" w:space="0" w:color="auto"/>
            <w:left w:val="none" w:sz="0" w:space="0" w:color="auto"/>
            <w:bottom w:val="none" w:sz="0" w:space="0" w:color="auto"/>
            <w:right w:val="none" w:sz="0" w:space="0" w:color="auto"/>
          </w:divBdr>
        </w:div>
        <w:div w:id="125783587">
          <w:marLeft w:val="640"/>
          <w:marRight w:val="0"/>
          <w:marTop w:val="0"/>
          <w:marBottom w:val="0"/>
          <w:divBdr>
            <w:top w:val="none" w:sz="0" w:space="0" w:color="auto"/>
            <w:left w:val="none" w:sz="0" w:space="0" w:color="auto"/>
            <w:bottom w:val="none" w:sz="0" w:space="0" w:color="auto"/>
            <w:right w:val="none" w:sz="0" w:space="0" w:color="auto"/>
          </w:divBdr>
        </w:div>
        <w:div w:id="674841175">
          <w:marLeft w:val="640"/>
          <w:marRight w:val="0"/>
          <w:marTop w:val="0"/>
          <w:marBottom w:val="0"/>
          <w:divBdr>
            <w:top w:val="none" w:sz="0" w:space="0" w:color="auto"/>
            <w:left w:val="none" w:sz="0" w:space="0" w:color="auto"/>
            <w:bottom w:val="none" w:sz="0" w:space="0" w:color="auto"/>
            <w:right w:val="none" w:sz="0" w:space="0" w:color="auto"/>
          </w:divBdr>
        </w:div>
        <w:div w:id="326910245">
          <w:marLeft w:val="640"/>
          <w:marRight w:val="0"/>
          <w:marTop w:val="0"/>
          <w:marBottom w:val="0"/>
          <w:divBdr>
            <w:top w:val="none" w:sz="0" w:space="0" w:color="auto"/>
            <w:left w:val="none" w:sz="0" w:space="0" w:color="auto"/>
            <w:bottom w:val="none" w:sz="0" w:space="0" w:color="auto"/>
            <w:right w:val="none" w:sz="0" w:space="0" w:color="auto"/>
          </w:divBdr>
        </w:div>
        <w:div w:id="1095442284">
          <w:marLeft w:val="640"/>
          <w:marRight w:val="0"/>
          <w:marTop w:val="0"/>
          <w:marBottom w:val="0"/>
          <w:divBdr>
            <w:top w:val="none" w:sz="0" w:space="0" w:color="auto"/>
            <w:left w:val="none" w:sz="0" w:space="0" w:color="auto"/>
            <w:bottom w:val="none" w:sz="0" w:space="0" w:color="auto"/>
            <w:right w:val="none" w:sz="0" w:space="0" w:color="auto"/>
          </w:divBdr>
        </w:div>
        <w:div w:id="273027707">
          <w:marLeft w:val="640"/>
          <w:marRight w:val="0"/>
          <w:marTop w:val="0"/>
          <w:marBottom w:val="0"/>
          <w:divBdr>
            <w:top w:val="none" w:sz="0" w:space="0" w:color="auto"/>
            <w:left w:val="none" w:sz="0" w:space="0" w:color="auto"/>
            <w:bottom w:val="none" w:sz="0" w:space="0" w:color="auto"/>
            <w:right w:val="none" w:sz="0" w:space="0" w:color="auto"/>
          </w:divBdr>
        </w:div>
        <w:div w:id="145633649">
          <w:marLeft w:val="640"/>
          <w:marRight w:val="0"/>
          <w:marTop w:val="0"/>
          <w:marBottom w:val="0"/>
          <w:divBdr>
            <w:top w:val="none" w:sz="0" w:space="0" w:color="auto"/>
            <w:left w:val="none" w:sz="0" w:space="0" w:color="auto"/>
            <w:bottom w:val="none" w:sz="0" w:space="0" w:color="auto"/>
            <w:right w:val="none" w:sz="0" w:space="0" w:color="auto"/>
          </w:divBdr>
        </w:div>
      </w:divsChild>
    </w:div>
    <w:div w:id="1518302681">
      <w:bodyDiv w:val="1"/>
      <w:marLeft w:val="0"/>
      <w:marRight w:val="0"/>
      <w:marTop w:val="0"/>
      <w:marBottom w:val="0"/>
      <w:divBdr>
        <w:top w:val="none" w:sz="0" w:space="0" w:color="auto"/>
        <w:left w:val="none" w:sz="0" w:space="0" w:color="auto"/>
        <w:bottom w:val="none" w:sz="0" w:space="0" w:color="auto"/>
        <w:right w:val="none" w:sz="0" w:space="0" w:color="auto"/>
      </w:divBdr>
    </w:div>
    <w:div w:id="1520462369">
      <w:bodyDiv w:val="1"/>
      <w:marLeft w:val="0"/>
      <w:marRight w:val="0"/>
      <w:marTop w:val="0"/>
      <w:marBottom w:val="0"/>
      <w:divBdr>
        <w:top w:val="none" w:sz="0" w:space="0" w:color="auto"/>
        <w:left w:val="none" w:sz="0" w:space="0" w:color="auto"/>
        <w:bottom w:val="none" w:sz="0" w:space="0" w:color="auto"/>
        <w:right w:val="none" w:sz="0" w:space="0" w:color="auto"/>
      </w:divBdr>
    </w:div>
    <w:div w:id="1531796519">
      <w:bodyDiv w:val="1"/>
      <w:marLeft w:val="0"/>
      <w:marRight w:val="0"/>
      <w:marTop w:val="0"/>
      <w:marBottom w:val="0"/>
      <w:divBdr>
        <w:top w:val="none" w:sz="0" w:space="0" w:color="auto"/>
        <w:left w:val="none" w:sz="0" w:space="0" w:color="auto"/>
        <w:bottom w:val="none" w:sz="0" w:space="0" w:color="auto"/>
        <w:right w:val="none" w:sz="0" w:space="0" w:color="auto"/>
      </w:divBdr>
      <w:divsChild>
        <w:div w:id="592394812">
          <w:marLeft w:val="640"/>
          <w:marRight w:val="0"/>
          <w:marTop w:val="0"/>
          <w:marBottom w:val="0"/>
          <w:divBdr>
            <w:top w:val="none" w:sz="0" w:space="0" w:color="auto"/>
            <w:left w:val="none" w:sz="0" w:space="0" w:color="auto"/>
            <w:bottom w:val="none" w:sz="0" w:space="0" w:color="auto"/>
            <w:right w:val="none" w:sz="0" w:space="0" w:color="auto"/>
          </w:divBdr>
        </w:div>
        <w:div w:id="897672158">
          <w:marLeft w:val="640"/>
          <w:marRight w:val="0"/>
          <w:marTop w:val="0"/>
          <w:marBottom w:val="0"/>
          <w:divBdr>
            <w:top w:val="none" w:sz="0" w:space="0" w:color="auto"/>
            <w:left w:val="none" w:sz="0" w:space="0" w:color="auto"/>
            <w:bottom w:val="none" w:sz="0" w:space="0" w:color="auto"/>
            <w:right w:val="none" w:sz="0" w:space="0" w:color="auto"/>
          </w:divBdr>
        </w:div>
        <w:div w:id="1570531322">
          <w:marLeft w:val="640"/>
          <w:marRight w:val="0"/>
          <w:marTop w:val="0"/>
          <w:marBottom w:val="0"/>
          <w:divBdr>
            <w:top w:val="none" w:sz="0" w:space="0" w:color="auto"/>
            <w:left w:val="none" w:sz="0" w:space="0" w:color="auto"/>
            <w:bottom w:val="none" w:sz="0" w:space="0" w:color="auto"/>
            <w:right w:val="none" w:sz="0" w:space="0" w:color="auto"/>
          </w:divBdr>
        </w:div>
        <w:div w:id="2008744403">
          <w:marLeft w:val="640"/>
          <w:marRight w:val="0"/>
          <w:marTop w:val="0"/>
          <w:marBottom w:val="0"/>
          <w:divBdr>
            <w:top w:val="none" w:sz="0" w:space="0" w:color="auto"/>
            <w:left w:val="none" w:sz="0" w:space="0" w:color="auto"/>
            <w:bottom w:val="none" w:sz="0" w:space="0" w:color="auto"/>
            <w:right w:val="none" w:sz="0" w:space="0" w:color="auto"/>
          </w:divBdr>
        </w:div>
        <w:div w:id="2010477244">
          <w:marLeft w:val="640"/>
          <w:marRight w:val="0"/>
          <w:marTop w:val="0"/>
          <w:marBottom w:val="0"/>
          <w:divBdr>
            <w:top w:val="none" w:sz="0" w:space="0" w:color="auto"/>
            <w:left w:val="none" w:sz="0" w:space="0" w:color="auto"/>
            <w:bottom w:val="none" w:sz="0" w:space="0" w:color="auto"/>
            <w:right w:val="none" w:sz="0" w:space="0" w:color="auto"/>
          </w:divBdr>
        </w:div>
        <w:div w:id="1108231104">
          <w:marLeft w:val="640"/>
          <w:marRight w:val="0"/>
          <w:marTop w:val="0"/>
          <w:marBottom w:val="0"/>
          <w:divBdr>
            <w:top w:val="none" w:sz="0" w:space="0" w:color="auto"/>
            <w:left w:val="none" w:sz="0" w:space="0" w:color="auto"/>
            <w:bottom w:val="none" w:sz="0" w:space="0" w:color="auto"/>
            <w:right w:val="none" w:sz="0" w:space="0" w:color="auto"/>
          </w:divBdr>
        </w:div>
        <w:div w:id="1134836546">
          <w:marLeft w:val="640"/>
          <w:marRight w:val="0"/>
          <w:marTop w:val="0"/>
          <w:marBottom w:val="0"/>
          <w:divBdr>
            <w:top w:val="none" w:sz="0" w:space="0" w:color="auto"/>
            <w:left w:val="none" w:sz="0" w:space="0" w:color="auto"/>
            <w:bottom w:val="none" w:sz="0" w:space="0" w:color="auto"/>
            <w:right w:val="none" w:sz="0" w:space="0" w:color="auto"/>
          </w:divBdr>
        </w:div>
        <w:div w:id="1577741441">
          <w:marLeft w:val="640"/>
          <w:marRight w:val="0"/>
          <w:marTop w:val="0"/>
          <w:marBottom w:val="0"/>
          <w:divBdr>
            <w:top w:val="none" w:sz="0" w:space="0" w:color="auto"/>
            <w:left w:val="none" w:sz="0" w:space="0" w:color="auto"/>
            <w:bottom w:val="none" w:sz="0" w:space="0" w:color="auto"/>
            <w:right w:val="none" w:sz="0" w:space="0" w:color="auto"/>
          </w:divBdr>
        </w:div>
        <w:div w:id="1229146653">
          <w:marLeft w:val="640"/>
          <w:marRight w:val="0"/>
          <w:marTop w:val="0"/>
          <w:marBottom w:val="0"/>
          <w:divBdr>
            <w:top w:val="none" w:sz="0" w:space="0" w:color="auto"/>
            <w:left w:val="none" w:sz="0" w:space="0" w:color="auto"/>
            <w:bottom w:val="none" w:sz="0" w:space="0" w:color="auto"/>
            <w:right w:val="none" w:sz="0" w:space="0" w:color="auto"/>
          </w:divBdr>
        </w:div>
        <w:div w:id="1537425120">
          <w:marLeft w:val="640"/>
          <w:marRight w:val="0"/>
          <w:marTop w:val="0"/>
          <w:marBottom w:val="0"/>
          <w:divBdr>
            <w:top w:val="none" w:sz="0" w:space="0" w:color="auto"/>
            <w:left w:val="none" w:sz="0" w:space="0" w:color="auto"/>
            <w:bottom w:val="none" w:sz="0" w:space="0" w:color="auto"/>
            <w:right w:val="none" w:sz="0" w:space="0" w:color="auto"/>
          </w:divBdr>
        </w:div>
        <w:div w:id="1096361308">
          <w:marLeft w:val="640"/>
          <w:marRight w:val="0"/>
          <w:marTop w:val="0"/>
          <w:marBottom w:val="0"/>
          <w:divBdr>
            <w:top w:val="none" w:sz="0" w:space="0" w:color="auto"/>
            <w:left w:val="none" w:sz="0" w:space="0" w:color="auto"/>
            <w:bottom w:val="none" w:sz="0" w:space="0" w:color="auto"/>
            <w:right w:val="none" w:sz="0" w:space="0" w:color="auto"/>
          </w:divBdr>
        </w:div>
      </w:divsChild>
    </w:div>
    <w:div w:id="1534616003">
      <w:bodyDiv w:val="1"/>
      <w:marLeft w:val="0"/>
      <w:marRight w:val="0"/>
      <w:marTop w:val="0"/>
      <w:marBottom w:val="0"/>
      <w:divBdr>
        <w:top w:val="none" w:sz="0" w:space="0" w:color="auto"/>
        <w:left w:val="none" w:sz="0" w:space="0" w:color="auto"/>
        <w:bottom w:val="none" w:sz="0" w:space="0" w:color="auto"/>
        <w:right w:val="none" w:sz="0" w:space="0" w:color="auto"/>
      </w:divBdr>
    </w:div>
    <w:div w:id="1543397039">
      <w:bodyDiv w:val="1"/>
      <w:marLeft w:val="0"/>
      <w:marRight w:val="0"/>
      <w:marTop w:val="0"/>
      <w:marBottom w:val="0"/>
      <w:divBdr>
        <w:top w:val="none" w:sz="0" w:space="0" w:color="auto"/>
        <w:left w:val="none" w:sz="0" w:space="0" w:color="auto"/>
        <w:bottom w:val="none" w:sz="0" w:space="0" w:color="auto"/>
        <w:right w:val="none" w:sz="0" w:space="0" w:color="auto"/>
      </w:divBdr>
    </w:div>
    <w:div w:id="1560360282">
      <w:bodyDiv w:val="1"/>
      <w:marLeft w:val="0"/>
      <w:marRight w:val="0"/>
      <w:marTop w:val="0"/>
      <w:marBottom w:val="0"/>
      <w:divBdr>
        <w:top w:val="none" w:sz="0" w:space="0" w:color="auto"/>
        <w:left w:val="none" w:sz="0" w:space="0" w:color="auto"/>
        <w:bottom w:val="none" w:sz="0" w:space="0" w:color="auto"/>
        <w:right w:val="none" w:sz="0" w:space="0" w:color="auto"/>
      </w:divBdr>
    </w:div>
    <w:div w:id="1564757800">
      <w:bodyDiv w:val="1"/>
      <w:marLeft w:val="0"/>
      <w:marRight w:val="0"/>
      <w:marTop w:val="0"/>
      <w:marBottom w:val="0"/>
      <w:divBdr>
        <w:top w:val="none" w:sz="0" w:space="0" w:color="auto"/>
        <w:left w:val="none" w:sz="0" w:space="0" w:color="auto"/>
        <w:bottom w:val="none" w:sz="0" w:space="0" w:color="auto"/>
        <w:right w:val="none" w:sz="0" w:space="0" w:color="auto"/>
      </w:divBdr>
    </w:div>
    <w:div w:id="1565600057">
      <w:bodyDiv w:val="1"/>
      <w:marLeft w:val="0"/>
      <w:marRight w:val="0"/>
      <w:marTop w:val="0"/>
      <w:marBottom w:val="0"/>
      <w:divBdr>
        <w:top w:val="none" w:sz="0" w:space="0" w:color="auto"/>
        <w:left w:val="none" w:sz="0" w:space="0" w:color="auto"/>
        <w:bottom w:val="none" w:sz="0" w:space="0" w:color="auto"/>
        <w:right w:val="none" w:sz="0" w:space="0" w:color="auto"/>
      </w:divBdr>
    </w:div>
    <w:div w:id="1572277244">
      <w:bodyDiv w:val="1"/>
      <w:marLeft w:val="0"/>
      <w:marRight w:val="0"/>
      <w:marTop w:val="0"/>
      <w:marBottom w:val="0"/>
      <w:divBdr>
        <w:top w:val="none" w:sz="0" w:space="0" w:color="auto"/>
        <w:left w:val="none" w:sz="0" w:space="0" w:color="auto"/>
        <w:bottom w:val="none" w:sz="0" w:space="0" w:color="auto"/>
        <w:right w:val="none" w:sz="0" w:space="0" w:color="auto"/>
      </w:divBdr>
    </w:div>
    <w:div w:id="1573469627">
      <w:bodyDiv w:val="1"/>
      <w:marLeft w:val="0"/>
      <w:marRight w:val="0"/>
      <w:marTop w:val="0"/>
      <w:marBottom w:val="0"/>
      <w:divBdr>
        <w:top w:val="none" w:sz="0" w:space="0" w:color="auto"/>
        <w:left w:val="none" w:sz="0" w:space="0" w:color="auto"/>
        <w:bottom w:val="none" w:sz="0" w:space="0" w:color="auto"/>
        <w:right w:val="none" w:sz="0" w:space="0" w:color="auto"/>
      </w:divBdr>
      <w:divsChild>
        <w:div w:id="1371804985">
          <w:marLeft w:val="640"/>
          <w:marRight w:val="0"/>
          <w:marTop w:val="0"/>
          <w:marBottom w:val="0"/>
          <w:divBdr>
            <w:top w:val="none" w:sz="0" w:space="0" w:color="auto"/>
            <w:left w:val="none" w:sz="0" w:space="0" w:color="auto"/>
            <w:bottom w:val="none" w:sz="0" w:space="0" w:color="auto"/>
            <w:right w:val="none" w:sz="0" w:space="0" w:color="auto"/>
          </w:divBdr>
        </w:div>
        <w:div w:id="854153876">
          <w:marLeft w:val="640"/>
          <w:marRight w:val="0"/>
          <w:marTop w:val="0"/>
          <w:marBottom w:val="0"/>
          <w:divBdr>
            <w:top w:val="none" w:sz="0" w:space="0" w:color="auto"/>
            <w:left w:val="none" w:sz="0" w:space="0" w:color="auto"/>
            <w:bottom w:val="none" w:sz="0" w:space="0" w:color="auto"/>
            <w:right w:val="none" w:sz="0" w:space="0" w:color="auto"/>
          </w:divBdr>
        </w:div>
        <w:div w:id="1877573408">
          <w:marLeft w:val="640"/>
          <w:marRight w:val="0"/>
          <w:marTop w:val="0"/>
          <w:marBottom w:val="0"/>
          <w:divBdr>
            <w:top w:val="none" w:sz="0" w:space="0" w:color="auto"/>
            <w:left w:val="none" w:sz="0" w:space="0" w:color="auto"/>
            <w:bottom w:val="none" w:sz="0" w:space="0" w:color="auto"/>
            <w:right w:val="none" w:sz="0" w:space="0" w:color="auto"/>
          </w:divBdr>
        </w:div>
        <w:div w:id="717582912">
          <w:marLeft w:val="640"/>
          <w:marRight w:val="0"/>
          <w:marTop w:val="0"/>
          <w:marBottom w:val="0"/>
          <w:divBdr>
            <w:top w:val="none" w:sz="0" w:space="0" w:color="auto"/>
            <w:left w:val="none" w:sz="0" w:space="0" w:color="auto"/>
            <w:bottom w:val="none" w:sz="0" w:space="0" w:color="auto"/>
            <w:right w:val="none" w:sz="0" w:space="0" w:color="auto"/>
          </w:divBdr>
        </w:div>
        <w:div w:id="975139444">
          <w:marLeft w:val="640"/>
          <w:marRight w:val="0"/>
          <w:marTop w:val="0"/>
          <w:marBottom w:val="0"/>
          <w:divBdr>
            <w:top w:val="none" w:sz="0" w:space="0" w:color="auto"/>
            <w:left w:val="none" w:sz="0" w:space="0" w:color="auto"/>
            <w:bottom w:val="none" w:sz="0" w:space="0" w:color="auto"/>
            <w:right w:val="none" w:sz="0" w:space="0" w:color="auto"/>
          </w:divBdr>
        </w:div>
        <w:div w:id="2081367838">
          <w:marLeft w:val="640"/>
          <w:marRight w:val="0"/>
          <w:marTop w:val="0"/>
          <w:marBottom w:val="0"/>
          <w:divBdr>
            <w:top w:val="none" w:sz="0" w:space="0" w:color="auto"/>
            <w:left w:val="none" w:sz="0" w:space="0" w:color="auto"/>
            <w:bottom w:val="none" w:sz="0" w:space="0" w:color="auto"/>
            <w:right w:val="none" w:sz="0" w:space="0" w:color="auto"/>
          </w:divBdr>
        </w:div>
        <w:div w:id="876355920">
          <w:marLeft w:val="640"/>
          <w:marRight w:val="0"/>
          <w:marTop w:val="0"/>
          <w:marBottom w:val="0"/>
          <w:divBdr>
            <w:top w:val="none" w:sz="0" w:space="0" w:color="auto"/>
            <w:left w:val="none" w:sz="0" w:space="0" w:color="auto"/>
            <w:bottom w:val="none" w:sz="0" w:space="0" w:color="auto"/>
            <w:right w:val="none" w:sz="0" w:space="0" w:color="auto"/>
          </w:divBdr>
        </w:div>
        <w:div w:id="358239810">
          <w:marLeft w:val="640"/>
          <w:marRight w:val="0"/>
          <w:marTop w:val="0"/>
          <w:marBottom w:val="0"/>
          <w:divBdr>
            <w:top w:val="none" w:sz="0" w:space="0" w:color="auto"/>
            <w:left w:val="none" w:sz="0" w:space="0" w:color="auto"/>
            <w:bottom w:val="none" w:sz="0" w:space="0" w:color="auto"/>
            <w:right w:val="none" w:sz="0" w:space="0" w:color="auto"/>
          </w:divBdr>
        </w:div>
        <w:div w:id="1818570416">
          <w:marLeft w:val="640"/>
          <w:marRight w:val="0"/>
          <w:marTop w:val="0"/>
          <w:marBottom w:val="0"/>
          <w:divBdr>
            <w:top w:val="none" w:sz="0" w:space="0" w:color="auto"/>
            <w:left w:val="none" w:sz="0" w:space="0" w:color="auto"/>
            <w:bottom w:val="none" w:sz="0" w:space="0" w:color="auto"/>
            <w:right w:val="none" w:sz="0" w:space="0" w:color="auto"/>
          </w:divBdr>
        </w:div>
        <w:div w:id="1032219958">
          <w:marLeft w:val="640"/>
          <w:marRight w:val="0"/>
          <w:marTop w:val="0"/>
          <w:marBottom w:val="0"/>
          <w:divBdr>
            <w:top w:val="none" w:sz="0" w:space="0" w:color="auto"/>
            <w:left w:val="none" w:sz="0" w:space="0" w:color="auto"/>
            <w:bottom w:val="none" w:sz="0" w:space="0" w:color="auto"/>
            <w:right w:val="none" w:sz="0" w:space="0" w:color="auto"/>
          </w:divBdr>
        </w:div>
      </w:divsChild>
    </w:div>
    <w:div w:id="1582132954">
      <w:bodyDiv w:val="1"/>
      <w:marLeft w:val="0"/>
      <w:marRight w:val="0"/>
      <w:marTop w:val="0"/>
      <w:marBottom w:val="0"/>
      <w:divBdr>
        <w:top w:val="none" w:sz="0" w:space="0" w:color="auto"/>
        <w:left w:val="none" w:sz="0" w:space="0" w:color="auto"/>
        <w:bottom w:val="none" w:sz="0" w:space="0" w:color="auto"/>
        <w:right w:val="none" w:sz="0" w:space="0" w:color="auto"/>
      </w:divBdr>
    </w:div>
    <w:div w:id="1588073062">
      <w:bodyDiv w:val="1"/>
      <w:marLeft w:val="0"/>
      <w:marRight w:val="0"/>
      <w:marTop w:val="0"/>
      <w:marBottom w:val="0"/>
      <w:divBdr>
        <w:top w:val="none" w:sz="0" w:space="0" w:color="auto"/>
        <w:left w:val="none" w:sz="0" w:space="0" w:color="auto"/>
        <w:bottom w:val="none" w:sz="0" w:space="0" w:color="auto"/>
        <w:right w:val="none" w:sz="0" w:space="0" w:color="auto"/>
      </w:divBdr>
    </w:div>
    <w:div w:id="1597859455">
      <w:bodyDiv w:val="1"/>
      <w:marLeft w:val="0"/>
      <w:marRight w:val="0"/>
      <w:marTop w:val="0"/>
      <w:marBottom w:val="0"/>
      <w:divBdr>
        <w:top w:val="none" w:sz="0" w:space="0" w:color="auto"/>
        <w:left w:val="none" w:sz="0" w:space="0" w:color="auto"/>
        <w:bottom w:val="none" w:sz="0" w:space="0" w:color="auto"/>
        <w:right w:val="none" w:sz="0" w:space="0" w:color="auto"/>
      </w:divBdr>
    </w:div>
    <w:div w:id="1597978202">
      <w:bodyDiv w:val="1"/>
      <w:marLeft w:val="0"/>
      <w:marRight w:val="0"/>
      <w:marTop w:val="0"/>
      <w:marBottom w:val="0"/>
      <w:divBdr>
        <w:top w:val="none" w:sz="0" w:space="0" w:color="auto"/>
        <w:left w:val="none" w:sz="0" w:space="0" w:color="auto"/>
        <w:bottom w:val="none" w:sz="0" w:space="0" w:color="auto"/>
        <w:right w:val="none" w:sz="0" w:space="0" w:color="auto"/>
      </w:divBdr>
    </w:div>
    <w:div w:id="1610694995">
      <w:bodyDiv w:val="1"/>
      <w:marLeft w:val="0"/>
      <w:marRight w:val="0"/>
      <w:marTop w:val="0"/>
      <w:marBottom w:val="0"/>
      <w:divBdr>
        <w:top w:val="none" w:sz="0" w:space="0" w:color="auto"/>
        <w:left w:val="none" w:sz="0" w:space="0" w:color="auto"/>
        <w:bottom w:val="none" w:sz="0" w:space="0" w:color="auto"/>
        <w:right w:val="none" w:sz="0" w:space="0" w:color="auto"/>
      </w:divBdr>
    </w:div>
    <w:div w:id="1629817231">
      <w:bodyDiv w:val="1"/>
      <w:marLeft w:val="0"/>
      <w:marRight w:val="0"/>
      <w:marTop w:val="0"/>
      <w:marBottom w:val="0"/>
      <w:divBdr>
        <w:top w:val="none" w:sz="0" w:space="0" w:color="auto"/>
        <w:left w:val="none" w:sz="0" w:space="0" w:color="auto"/>
        <w:bottom w:val="none" w:sz="0" w:space="0" w:color="auto"/>
        <w:right w:val="none" w:sz="0" w:space="0" w:color="auto"/>
      </w:divBdr>
    </w:div>
    <w:div w:id="1637104760">
      <w:bodyDiv w:val="1"/>
      <w:marLeft w:val="0"/>
      <w:marRight w:val="0"/>
      <w:marTop w:val="0"/>
      <w:marBottom w:val="0"/>
      <w:divBdr>
        <w:top w:val="none" w:sz="0" w:space="0" w:color="auto"/>
        <w:left w:val="none" w:sz="0" w:space="0" w:color="auto"/>
        <w:bottom w:val="none" w:sz="0" w:space="0" w:color="auto"/>
        <w:right w:val="none" w:sz="0" w:space="0" w:color="auto"/>
      </w:divBdr>
    </w:div>
    <w:div w:id="1639997299">
      <w:bodyDiv w:val="1"/>
      <w:marLeft w:val="0"/>
      <w:marRight w:val="0"/>
      <w:marTop w:val="0"/>
      <w:marBottom w:val="0"/>
      <w:divBdr>
        <w:top w:val="none" w:sz="0" w:space="0" w:color="auto"/>
        <w:left w:val="none" w:sz="0" w:space="0" w:color="auto"/>
        <w:bottom w:val="none" w:sz="0" w:space="0" w:color="auto"/>
        <w:right w:val="none" w:sz="0" w:space="0" w:color="auto"/>
      </w:divBdr>
    </w:div>
    <w:div w:id="1645743618">
      <w:bodyDiv w:val="1"/>
      <w:marLeft w:val="0"/>
      <w:marRight w:val="0"/>
      <w:marTop w:val="0"/>
      <w:marBottom w:val="0"/>
      <w:divBdr>
        <w:top w:val="none" w:sz="0" w:space="0" w:color="auto"/>
        <w:left w:val="none" w:sz="0" w:space="0" w:color="auto"/>
        <w:bottom w:val="none" w:sz="0" w:space="0" w:color="auto"/>
        <w:right w:val="none" w:sz="0" w:space="0" w:color="auto"/>
      </w:divBdr>
      <w:divsChild>
        <w:div w:id="1915048561">
          <w:marLeft w:val="640"/>
          <w:marRight w:val="0"/>
          <w:marTop w:val="0"/>
          <w:marBottom w:val="0"/>
          <w:divBdr>
            <w:top w:val="none" w:sz="0" w:space="0" w:color="auto"/>
            <w:left w:val="none" w:sz="0" w:space="0" w:color="auto"/>
            <w:bottom w:val="none" w:sz="0" w:space="0" w:color="auto"/>
            <w:right w:val="none" w:sz="0" w:space="0" w:color="auto"/>
          </w:divBdr>
        </w:div>
        <w:div w:id="1274745853">
          <w:marLeft w:val="640"/>
          <w:marRight w:val="0"/>
          <w:marTop w:val="0"/>
          <w:marBottom w:val="0"/>
          <w:divBdr>
            <w:top w:val="none" w:sz="0" w:space="0" w:color="auto"/>
            <w:left w:val="none" w:sz="0" w:space="0" w:color="auto"/>
            <w:bottom w:val="none" w:sz="0" w:space="0" w:color="auto"/>
            <w:right w:val="none" w:sz="0" w:space="0" w:color="auto"/>
          </w:divBdr>
        </w:div>
        <w:div w:id="1755516185">
          <w:marLeft w:val="640"/>
          <w:marRight w:val="0"/>
          <w:marTop w:val="0"/>
          <w:marBottom w:val="0"/>
          <w:divBdr>
            <w:top w:val="none" w:sz="0" w:space="0" w:color="auto"/>
            <w:left w:val="none" w:sz="0" w:space="0" w:color="auto"/>
            <w:bottom w:val="none" w:sz="0" w:space="0" w:color="auto"/>
            <w:right w:val="none" w:sz="0" w:space="0" w:color="auto"/>
          </w:divBdr>
        </w:div>
        <w:div w:id="126632167">
          <w:marLeft w:val="640"/>
          <w:marRight w:val="0"/>
          <w:marTop w:val="0"/>
          <w:marBottom w:val="0"/>
          <w:divBdr>
            <w:top w:val="none" w:sz="0" w:space="0" w:color="auto"/>
            <w:left w:val="none" w:sz="0" w:space="0" w:color="auto"/>
            <w:bottom w:val="none" w:sz="0" w:space="0" w:color="auto"/>
            <w:right w:val="none" w:sz="0" w:space="0" w:color="auto"/>
          </w:divBdr>
        </w:div>
        <w:div w:id="27223692">
          <w:marLeft w:val="640"/>
          <w:marRight w:val="0"/>
          <w:marTop w:val="0"/>
          <w:marBottom w:val="0"/>
          <w:divBdr>
            <w:top w:val="none" w:sz="0" w:space="0" w:color="auto"/>
            <w:left w:val="none" w:sz="0" w:space="0" w:color="auto"/>
            <w:bottom w:val="none" w:sz="0" w:space="0" w:color="auto"/>
            <w:right w:val="none" w:sz="0" w:space="0" w:color="auto"/>
          </w:divBdr>
        </w:div>
        <w:div w:id="493372941">
          <w:marLeft w:val="640"/>
          <w:marRight w:val="0"/>
          <w:marTop w:val="0"/>
          <w:marBottom w:val="0"/>
          <w:divBdr>
            <w:top w:val="none" w:sz="0" w:space="0" w:color="auto"/>
            <w:left w:val="none" w:sz="0" w:space="0" w:color="auto"/>
            <w:bottom w:val="none" w:sz="0" w:space="0" w:color="auto"/>
            <w:right w:val="none" w:sz="0" w:space="0" w:color="auto"/>
          </w:divBdr>
        </w:div>
        <w:div w:id="19280339">
          <w:marLeft w:val="640"/>
          <w:marRight w:val="0"/>
          <w:marTop w:val="0"/>
          <w:marBottom w:val="0"/>
          <w:divBdr>
            <w:top w:val="none" w:sz="0" w:space="0" w:color="auto"/>
            <w:left w:val="none" w:sz="0" w:space="0" w:color="auto"/>
            <w:bottom w:val="none" w:sz="0" w:space="0" w:color="auto"/>
            <w:right w:val="none" w:sz="0" w:space="0" w:color="auto"/>
          </w:divBdr>
        </w:div>
        <w:div w:id="2040934503">
          <w:marLeft w:val="640"/>
          <w:marRight w:val="0"/>
          <w:marTop w:val="0"/>
          <w:marBottom w:val="0"/>
          <w:divBdr>
            <w:top w:val="none" w:sz="0" w:space="0" w:color="auto"/>
            <w:left w:val="none" w:sz="0" w:space="0" w:color="auto"/>
            <w:bottom w:val="none" w:sz="0" w:space="0" w:color="auto"/>
            <w:right w:val="none" w:sz="0" w:space="0" w:color="auto"/>
          </w:divBdr>
        </w:div>
        <w:div w:id="21517177">
          <w:marLeft w:val="640"/>
          <w:marRight w:val="0"/>
          <w:marTop w:val="0"/>
          <w:marBottom w:val="0"/>
          <w:divBdr>
            <w:top w:val="none" w:sz="0" w:space="0" w:color="auto"/>
            <w:left w:val="none" w:sz="0" w:space="0" w:color="auto"/>
            <w:bottom w:val="none" w:sz="0" w:space="0" w:color="auto"/>
            <w:right w:val="none" w:sz="0" w:space="0" w:color="auto"/>
          </w:divBdr>
        </w:div>
      </w:divsChild>
    </w:div>
    <w:div w:id="1656839798">
      <w:bodyDiv w:val="1"/>
      <w:marLeft w:val="0"/>
      <w:marRight w:val="0"/>
      <w:marTop w:val="0"/>
      <w:marBottom w:val="0"/>
      <w:divBdr>
        <w:top w:val="none" w:sz="0" w:space="0" w:color="auto"/>
        <w:left w:val="none" w:sz="0" w:space="0" w:color="auto"/>
        <w:bottom w:val="none" w:sz="0" w:space="0" w:color="auto"/>
        <w:right w:val="none" w:sz="0" w:space="0" w:color="auto"/>
      </w:divBdr>
      <w:divsChild>
        <w:div w:id="1601522021">
          <w:marLeft w:val="640"/>
          <w:marRight w:val="0"/>
          <w:marTop w:val="0"/>
          <w:marBottom w:val="0"/>
          <w:divBdr>
            <w:top w:val="none" w:sz="0" w:space="0" w:color="auto"/>
            <w:left w:val="none" w:sz="0" w:space="0" w:color="auto"/>
            <w:bottom w:val="none" w:sz="0" w:space="0" w:color="auto"/>
            <w:right w:val="none" w:sz="0" w:space="0" w:color="auto"/>
          </w:divBdr>
        </w:div>
        <w:div w:id="1026324305">
          <w:marLeft w:val="640"/>
          <w:marRight w:val="0"/>
          <w:marTop w:val="0"/>
          <w:marBottom w:val="0"/>
          <w:divBdr>
            <w:top w:val="none" w:sz="0" w:space="0" w:color="auto"/>
            <w:left w:val="none" w:sz="0" w:space="0" w:color="auto"/>
            <w:bottom w:val="none" w:sz="0" w:space="0" w:color="auto"/>
            <w:right w:val="none" w:sz="0" w:space="0" w:color="auto"/>
          </w:divBdr>
        </w:div>
        <w:div w:id="70587543">
          <w:marLeft w:val="640"/>
          <w:marRight w:val="0"/>
          <w:marTop w:val="0"/>
          <w:marBottom w:val="0"/>
          <w:divBdr>
            <w:top w:val="none" w:sz="0" w:space="0" w:color="auto"/>
            <w:left w:val="none" w:sz="0" w:space="0" w:color="auto"/>
            <w:bottom w:val="none" w:sz="0" w:space="0" w:color="auto"/>
            <w:right w:val="none" w:sz="0" w:space="0" w:color="auto"/>
          </w:divBdr>
        </w:div>
        <w:div w:id="1995332120">
          <w:marLeft w:val="640"/>
          <w:marRight w:val="0"/>
          <w:marTop w:val="0"/>
          <w:marBottom w:val="0"/>
          <w:divBdr>
            <w:top w:val="none" w:sz="0" w:space="0" w:color="auto"/>
            <w:left w:val="none" w:sz="0" w:space="0" w:color="auto"/>
            <w:bottom w:val="none" w:sz="0" w:space="0" w:color="auto"/>
            <w:right w:val="none" w:sz="0" w:space="0" w:color="auto"/>
          </w:divBdr>
        </w:div>
        <w:div w:id="2105954510">
          <w:marLeft w:val="640"/>
          <w:marRight w:val="0"/>
          <w:marTop w:val="0"/>
          <w:marBottom w:val="0"/>
          <w:divBdr>
            <w:top w:val="none" w:sz="0" w:space="0" w:color="auto"/>
            <w:left w:val="none" w:sz="0" w:space="0" w:color="auto"/>
            <w:bottom w:val="none" w:sz="0" w:space="0" w:color="auto"/>
            <w:right w:val="none" w:sz="0" w:space="0" w:color="auto"/>
          </w:divBdr>
        </w:div>
        <w:div w:id="206139367">
          <w:marLeft w:val="640"/>
          <w:marRight w:val="0"/>
          <w:marTop w:val="0"/>
          <w:marBottom w:val="0"/>
          <w:divBdr>
            <w:top w:val="none" w:sz="0" w:space="0" w:color="auto"/>
            <w:left w:val="none" w:sz="0" w:space="0" w:color="auto"/>
            <w:bottom w:val="none" w:sz="0" w:space="0" w:color="auto"/>
            <w:right w:val="none" w:sz="0" w:space="0" w:color="auto"/>
          </w:divBdr>
        </w:div>
        <w:div w:id="185944190">
          <w:marLeft w:val="640"/>
          <w:marRight w:val="0"/>
          <w:marTop w:val="0"/>
          <w:marBottom w:val="0"/>
          <w:divBdr>
            <w:top w:val="none" w:sz="0" w:space="0" w:color="auto"/>
            <w:left w:val="none" w:sz="0" w:space="0" w:color="auto"/>
            <w:bottom w:val="none" w:sz="0" w:space="0" w:color="auto"/>
            <w:right w:val="none" w:sz="0" w:space="0" w:color="auto"/>
          </w:divBdr>
        </w:div>
        <w:div w:id="789979786">
          <w:marLeft w:val="640"/>
          <w:marRight w:val="0"/>
          <w:marTop w:val="0"/>
          <w:marBottom w:val="0"/>
          <w:divBdr>
            <w:top w:val="none" w:sz="0" w:space="0" w:color="auto"/>
            <w:left w:val="none" w:sz="0" w:space="0" w:color="auto"/>
            <w:bottom w:val="none" w:sz="0" w:space="0" w:color="auto"/>
            <w:right w:val="none" w:sz="0" w:space="0" w:color="auto"/>
          </w:divBdr>
        </w:div>
        <w:div w:id="574974282">
          <w:marLeft w:val="640"/>
          <w:marRight w:val="0"/>
          <w:marTop w:val="0"/>
          <w:marBottom w:val="0"/>
          <w:divBdr>
            <w:top w:val="none" w:sz="0" w:space="0" w:color="auto"/>
            <w:left w:val="none" w:sz="0" w:space="0" w:color="auto"/>
            <w:bottom w:val="none" w:sz="0" w:space="0" w:color="auto"/>
            <w:right w:val="none" w:sz="0" w:space="0" w:color="auto"/>
          </w:divBdr>
        </w:div>
      </w:divsChild>
    </w:div>
    <w:div w:id="1663122716">
      <w:bodyDiv w:val="1"/>
      <w:marLeft w:val="0"/>
      <w:marRight w:val="0"/>
      <w:marTop w:val="0"/>
      <w:marBottom w:val="0"/>
      <w:divBdr>
        <w:top w:val="none" w:sz="0" w:space="0" w:color="auto"/>
        <w:left w:val="none" w:sz="0" w:space="0" w:color="auto"/>
        <w:bottom w:val="none" w:sz="0" w:space="0" w:color="auto"/>
        <w:right w:val="none" w:sz="0" w:space="0" w:color="auto"/>
      </w:divBdr>
      <w:divsChild>
        <w:div w:id="1229924023">
          <w:marLeft w:val="640"/>
          <w:marRight w:val="0"/>
          <w:marTop w:val="0"/>
          <w:marBottom w:val="0"/>
          <w:divBdr>
            <w:top w:val="none" w:sz="0" w:space="0" w:color="auto"/>
            <w:left w:val="none" w:sz="0" w:space="0" w:color="auto"/>
            <w:bottom w:val="none" w:sz="0" w:space="0" w:color="auto"/>
            <w:right w:val="none" w:sz="0" w:space="0" w:color="auto"/>
          </w:divBdr>
        </w:div>
        <w:div w:id="1611815271">
          <w:marLeft w:val="640"/>
          <w:marRight w:val="0"/>
          <w:marTop w:val="0"/>
          <w:marBottom w:val="0"/>
          <w:divBdr>
            <w:top w:val="none" w:sz="0" w:space="0" w:color="auto"/>
            <w:left w:val="none" w:sz="0" w:space="0" w:color="auto"/>
            <w:bottom w:val="none" w:sz="0" w:space="0" w:color="auto"/>
            <w:right w:val="none" w:sz="0" w:space="0" w:color="auto"/>
          </w:divBdr>
        </w:div>
        <w:div w:id="1621836614">
          <w:marLeft w:val="640"/>
          <w:marRight w:val="0"/>
          <w:marTop w:val="0"/>
          <w:marBottom w:val="0"/>
          <w:divBdr>
            <w:top w:val="none" w:sz="0" w:space="0" w:color="auto"/>
            <w:left w:val="none" w:sz="0" w:space="0" w:color="auto"/>
            <w:bottom w:val="none" w:sz="0" w:space="0" w:color="auto"/>
            <w:right w:val="none" w:sz="0" w:space="0" w:color="auto"/>
          </w:divBdr>
        </w:div>
        <w:div w:id="1743596567">
          <w:marLeft w:val="640"/>
          <w:marRight w:val="0"/>
          <w:marTop w:val="0"/>
          <w:marBottom w:val="0"/>
          <w:divBdr>
            <w:top w:val="none" w:sz="0" w:space="0" w:color="auto"/>
            <w:left w:val="none" w:sz="0" w:space="0" w:color="auto"/>
            <w:bottom w:val="none" w:sz="0" w:space="0" w:color="auto"/>
            <w:right w:val="none" w:sz="0" w:space="0" w:color="auto"/>
          </w:divBdr>
        </w:div>
        <w:div w:id="19939058">
          <w:marLeft w:val="640"/>
          <w:marRight w:val="0"/>
          <w:marTop w:val="0"/>
          <w:marBottom w:val="0"/>
          <w:divBdr>
            <w:top w:val="none" w:sz="0" w:space="0" w:color="auto"/>
            <w:left w:val="none" w:sz="0" w:space="0" w:color="auto"/>
            <w:bottom w:val="none" w:sz="0" w:space="0" w:color="auto"/>
            <w:right w:val="none" w:sz="0" w:space="0" w:color="auto"/>
          </w:divBdr>
        </w:div>
        <w:div w:id="1382825151">
          <w:marLeft w:val="640"/>
          <w:marRight w:val="0"/>
          <w:marTop w:val="0"/>
          <w:marBottom w:val="0"/>
          <w:divBdr>
            <w:top w:val="none" w:sz="0" w:space="0" w:color="auto"/>
            <w:left w:val="none" w:sz="0" w:space="0" w:color="auto"/>
            <w:bottom w:val="none" w:sz="0" w:space="0" w:color="auto"/>
            <w:right w:val="none" w:sz="0" w:space="0" w:color="auto"/>
          </w:divBdr>
        </w:div>
        <w:div w:id="276641487">
          <w:marLeft w:val="640"/>
          <w:marRight w:val="0"/>
          <w:marTop w:val="0"/>
          <w:marBottom w:val="0"/>
          <w:divBdr>
            <w:top w:val="none" w:sz="0" w:space="0" w:color="auto"/>
            <w:left w:val="none" w:sz="0" w:space="0" w:color="auto"/>
            <w:bottom w:val="none" w:sz="0" w:space="0" w:color="auto"/>
            <w:right w:val="none" w:sz="0" w:space="0" w:color="auto"/>
          </w:divBdr>
        </w:div>
        <w:div w:id="1135369500">
          <w:marLeft w:val="640"/>
          <w:marRight w:val="0"/>
          <w:marTop w:val="0"/>
          <w:marBottom w:val="0"/>
          <w:divBdr>
            <w:top w:val="none" w:sz="0" w:space="0" w:color="auto"/>
            <w:left w:val="none" w:sz="0" w:space="0" w:color="auto"/>
            <w:bottom w:val="none" w:sz="0" w:space="0" w:color="auto"/>
            <w:right w:val="none" w:sz="0" w:space="0" w:color="auto"/>
          </w:divBdr>
        </w:div>
        <w:div w:id="556749592">
          <w:marLeft w:val="640"/>
          <w:marRight w:val="0"/>
          <w:marTop w:val="0"/>
          <w:marBottom w:val="0"/>
          <w:divBdr>
            <w:top w:val="none" w:sz="0" w:space="0" w:color="auto"/>
            <w:left w:val="none" w:sz="0" w:space="0" w:color="auto"/>
            <w:bottom w:val="none" w:sz="0" w:space="0" w:color="auto"/>
            <w:right w:val="none" w:sz="0" w:space="0" w:color="auto"/>
          </w:divBdr>
        </w:div>
        <w:div w:id="1562600037">
          <w:marLeft w:val="640"/>
          <w:marRight w:val="0"/>
          <w:marTop w:val="0"/>
          <w:marBottom w:val="0"/>
          <w:divBdr>
            <w:top w:val="none" w:sz="0" w:space="0" w:color="auto"/>
            <w:left w:val="none" w:sz="0" w:space="0" w:color="auto"/>
            <w:bottom w:val="none" w:sz="0" w:space="0" w:color="auto"/>
            <w:right w:val="none" w:sz="0" w:space="0" w:color="auto"/>
          </w:divBdr>
        </w:div>
      </w:divsChild>
    </w:div>
    <w:div w:id="1687049415">
      <w:bodyDiv w:val="1"/>
      <w:marLeft w:val="0"/>
      <w:marRight w:val="0"/>
      <w:marTop w:val="0"/>
      <w:marBottom w:val="0"/>
      <w:divBdr>
        <w:top w:val="none" w:sz="0" w:space="0" w:color="auto"/>
        <w:left w:val="none" w:sz="0" w:space="0" w:color="auto"/>
        <w:bottom w:val="none" w:sz="0" w:space="0" w:color="auto"/>
        <w:right w:val="none" w:sz="0" w:space="0" w:color="auto"/>
      </w:divBdr>
    </w:div>
    <w:div w:id="1691831309">
      <w:bodyDiv w:val="1"/>
      <w:marLeft w:val="0"/>
      <w:marRight w:val="0"/>
      <w:marTop w:val="0"/>
      <w:marBottom w:val="0"/>
      <w:divBdr>
        <w:top w:val="none" w:sz="0" w:space="0" w:color="auto"/>
        <w:left w:val="none" w:sz="0" w:space="0" w:color="auto"/>
        <w:bottom w:val="none" w:sz="0" w:space="0" w:color="auto"/>
        <w:right w:val="none" w:sz="0" w:space="0" w:color="auto"/>
      </w:divBdr>
      <w:divsChild>
        <w:div w:id="556432550">
          <w:marLeft w:val="640"/>
          <w:marRight w:val="0"/>
          <w:marTop w:val="0"/>
          <w:marBottom w:val="0"/>
          <w:divBdr>
            <w:top w:val="none" w:sz="0" w:space="0" w:color="auto"/>
            <w:left w:val="none" w:sz="0" w:space="0" w:color="auto"/>
            <w:bottom w:val="none" w:sz="0" w:space="0" w:color="auto"/>
            <w:right w:val="none" w:sz="0" w:space="0" w:color="auto"/>
          </w:divBdr>
        </w:div>
        <w:div w:id="458568378">
          <w:marLeft w:val="640"/>
          <w:marRight w:val="0"/>
          <w:marTop w:val="0"/>
          <w:marBottom w:val="0"/>
          <w:divBdr>
            <w:top w:val="none" w:sz="0" w:space="0" w:color="auto"/>
            <w:left w:val="none" w:sz="0" w:space="0" w:color="auto"/>
            <w:bottom w:val="none" w:sz="0" w:space="0" w:color="auto"/>
            <w:right w:val="none" w:sz="0" w:space="0" w:color="auto"/>
          </w:divBdr>
        </w:div>
        <w:div w:id="352073753">
          <w:marLeft w:val="640"/>
          <w:marRight w:val="0"/>
          <w:marTop w:val="0"/>
          <w:marBottom w:val="0"/>
          <w:divBdr>
            <w:top w:val="none" w:sz="0" w:space="0" w:color="auto"/>
            <w:left w:val="none" w:sz="0" w:space="0" w:color="auto"/>
            <w:bottom w:val="none" w:sz="0" w:space="0" w:color="auto"/>
            <w:right w:val="none" w:sz="0" w:space="0" w:color="auto"/>
          </w:divBdr>
        </w:div>
        <w:div w:id="956760078">
          <w:marLeft w:val="640"/>
          <w:marRight w:val="0"/>
          <w:marTop w:val="0"/>
          <w:marBottom w:val="0"/>
          <w:divBdr>
            <w:top w:val="none" w:sz="0" w:space="0" w:color="auto"/>
            <w:left w:val="none" w:sz="0" w:space="0" w:color="auto"/>
            <w:bottom w:val="none" w:sz="0" w:space="0" w:color="auto"/>
            <w:right w:val="none" w:sz="0" w:space="0" w:color="auto"/>
          </w:divBdr>
        </w:div>
        <w:div w:id="720711306">
          <w:marLeft w:val="640"/>
          <w:marRight w:val="0"/>
          <w:marTop w:val="0"/>
          <w:marBottom w:val="0"/>
          <w:divBdr>
            <w:top w:val="none" w:sz="0" w:space="0" w:color="auto"/>
            <w:left w:val="none" w:sz="0" w:space="0" w:color="auto"/>
            <w:bottom w:val="none" w:sz="0" w:space="0" w:color="auto"/>
            <w:right w:val="none" w:sz="0" w:space="0" w:color="auto"/>
          </w:divBdr>
        </w:div>
        <w:div w:id="1738166969">
          <w:marLeft w:val="640"/>
          <w:marRight w:val="0"/>
          <w:marTop w:val="0"/>
          <w:marBottom w:val="0"/>
          <w:divBdr>
            <w:top w:val="none" w:sz="0" w:space="0" w:color="auto"/>
            <w:left w:val="none" w:sz="0" w:space="0" w:color="auto"/>
            <w:bottom w:val="none" w:sz="0" w:space="0" w:color="auto"/>
            <w:right w:val="none" w:sz="0" w:space="0" w:color="auto"/>
          </w:divBdr>
        </w:div>
        <w:div w:id="359211688">
          <w:marLeft w:val="640"/>
          <w:marRight w:val="0"/>
          <w:marTop w:val="0"/>
          <w:marBottom w:val="0"/>
          <w:divBdr>
            <w:top w:val="none" w:sz="0" w:space="0" w:color="auto"/>
            <w:left w:val="none" w:sz="0" w:space="0" w:color="auto"/>
            <w:bottom w:val="none" w:sz="0" w:space="0" w:color="auto"/>
            <w:right w:val="none" w:sz="0" w:space="0" w:color="auto"/>
          </w:divBdr>
        </w:div>
        <w:div w:id="383212710">
          <w:marLeft w:val="640"/>
          <w:marRight w:val="0"/>
          <w:marTop w:val="0"/>
          <w:marBottom w:val="0"/>
          <w:divBdr>
            <w:top w:val="none" w:sz="0" w:space="0" w:color="auto"/>
            <w:left w:val="none" w:sz="0" w:space="0" w:color="auto"/>
            <w:bottom w:val="none" w:sz="0" w:space="0" w:color="auto"/>
            <w:right w:val="none" w:sz="0" w:space="0" w:color="auto"/>
          </w:divBdr>
        </w:div>
        <w:div w:id="1660189861">
          <w:marLeft w:val="640"/>
          <w:marRight w:val="0"/>
          <w:marTop w:val="0"/>
          <w:marBottom w:val="0"/>
          <w:divBdr>
            <w:top w:val="none" w:sz="0" w:space="0" w:color="auto"/>
            <w:left w:val="none" w:sz="0" w:space="0" w:color="auto"/>
            <w:bottom w:val="none" w:sz="0" w:space="0" w:color="auto"/>
            <w:right w:val="none" w:sz="0" w:space="0" w:color="auto"/>
          </w:divBdr>
        </w:div>
        <w:div w:id="1924609324">
          <w:marLeft w:val="640"/>
          <w:marRight w:val="0"/>
          <w:marTop w:val="0"/>
          <w:marBottom w:val="0"/>
          <w:divBdr>
            <w:top w:val="none" w:sz="0" w:space="0" w:color="auto"/>
            <w:left w:val="none" w:sz="0" w:space="0" w:color="auto"/>
            <w:bottom w:val="none" w:sz="0" w:space="0" w:color="auto"/>
            <w:right w:val="none" w:sz="0" w:space="0" w:color="auto"/>
          </w:divBdr>
        </w:div>
      </w:divsChild>
    </w:div>
    <w:div w:id="1696688463">
      <w:bodyDiv w:val="1"/>
      <w:marLeft w:val="0"/>
      <w:marRight w:val="0"/>
      <w:marTop w:val="0"/>
      <w:marBottom w:val="0"/>
      <w:divBdr>
        <w:top w:val="none" w:sz="0" w:space="0" w:color="auto"/>
        <w:left w:val="none" w:sz="0" w:space="0" w:color="auto"/>
        <w:bottom w:val="none" w:sz="0" w:space="0" w:color="auto"/>
        <w:right w:val="none" w:sz="0" w:space="0" w:color="auto"/>
      </w:divBdr>
    </w:div>
    <w:div w:id="1723208459">
      <w:bodyDiv w:val="1"/>
      <w:marLeft w:val="0"/>
      <w:marRight w:val="0"/>
      <w:marTop w:val="0"/>
      <w:marBottom w:val="0"/>
      <w:divBdr>
        <w:top w:val="none" w:sz="0" w:space="0" w:color="auto"/>
        <w:left w:val="none" w:sz="0" w:space="0" w:color="auto"/>
        <w:bottom w:val="none" w:sz="0" w:space="0" w:color="auto"/>
        <w:right w:val="none" w:sz="0" w:space="0" w:color="auto"/>
      </w:divBdr>
      <w:divsChild>
        <w:div w:id="2002389588">
          <w:marLeft w:val="640"/>
          <w:marRight w:val="0"/>
          <w:marTop w:val="0"/>
          <w:marBottom w:val="0"/>
          <w:divBdr>
            <w:top w:val="none" w:sz="0" w:space="0" w:color="auto"/>
            <w:left w:val="none" w:sz="0" w:space="0" w:color="auto"/>
            <w:bottom w:val="none" w:sz="0" w:space="0" w:color="auto"/>
            <w:right w:val="none" w:sz="0" w:space="0" w:color="auto"/>
          </w:divBdr>
        </w:div>
        <w:div w:id="954826563">
          <w:marLeft w:val="640"/>
          <w:marRight w:val="0"/>
          <w:marTop w:val="0"/>
          <w:marBottom w:val="0"/>
          <w:divBdr>
            <w:top w:val="none" w:sz="0" w:space="0" w:color="auto"/>
            <w:left w:val="none" w:sz="0" w:space="0" w:color="auto"/>
            <w:bottom w:val="none" w:sz="0" w:space="0" w:color="auto"/>
            <w:right w:val="none" w:sz="0" w:space="0" w:color="auto"/>
          </w:divBdr>
        </w:div>
        <w:div w:id="1243224440">
          <w:marLeft w:val="640"/>
          <w:marRight w:val="0"/>
          <w:marTop w:val="0"/>
          <w:marBottom w:val="0"/>
          <w:divBdr>
            <w:top w:val="none" w:sz="0" w:space="0" w:color="auto"/>
            <w:left w:val="none" w:sz="0" w:space="0" w:color="auto"/>
            <w:bottom w:val="none" w:sz="0" w:space="0" w:color="auto"/>
            <w:right w:val="none" w:sz="0" w:space="0" w:color="auto"/>
          </w:divBdr>
        </w:div>
        <w:div w:id="509560890">
          <w:marLeft w:val="640"/>
          <w:marRight w:val="0"/>
          <w:marTop w:val="0"/>
          <w:marBottom w:val="0"/>
          <w:divBdr>
            <w:top w:val="none" w:sz="0" w:space="0" w:color="auto"/>
            <w:left w:val="none" w:sz="0" w:space="0" w:color="auto"/>
            <w:bottom w:val="none" w:sz="0" w:space="0" w:color="auto"/>
            <w:right w:val="none" w:sz="0" w:space="0" w:color="auto"/>
          </w:divBdr>
        </w:div>
        <w:div w:id="1748763786">
          <w:marLeft w:val="640"/>
          <w:marRight w:val="0"/>
          <w:marTop w:val="0"/>
          <w:marBottom w:val="0"/>
          <w:divBdr>
            <w:top w:val="none" w:sz="0" w:space="0" w:color="auto"/>
            <w:left w:val="none" w:sz="0" w:space="0" w:color="auto"/>
            <w:bottom w:val="none" w:sz="0" w:space="0" w:color="auto"/>
            <w:right w:val="none" w:sz="0" w:space="0" w:color="auto"/>
          </w:divBdr>
        </w:div>
        <w:div w:id="759981907">
          <w:marLeft w:val="640"/>
          <w:marRight w:val="0"/>
          <w:marTop w:val="0"/>
          <w:marBottom w:val="0"/>
          <w:divBdr>
            <w:top w:val="none" w:sz="0" w:space="0" w:color="auto"/>
            <w:left w:val="none" w:sz="0" w:space="0" w:color="auto"/>
            <w:bottom w:val="none" w:sz="0" w:space="0" w:color="auto"/>
            <w:right w:val="none" w:sz="0" w:space="0" w:color="auto"/>
          </w:divBdr>
        </w:div>
        <w:div w:id="257832698">
          <w:marLeft w:val="640"/>
          <w:marRight w:val="0"/>
          <w:marTop w:val="0"/>
          <w:marBottom w:val="0"/>
          <w:divBdr>
            <w:top w:val="none" w:sz="0" w:space="0" w:color="auto"/>
            <w:left w:val="none" w:sz="0" w:space="0" w:color="auto"/>
            <w:bottom w:val="none" w:sz="0" w:space="0" w:color="auto"/>
            <w:right w:val="none" w:sz="0" w:space="0" w:color="auto"/>
          </w:divBdr>
        </w:div>
        <w:div w:id="662321601">
          <w:marLeft w:val="640"/>
          <w:marRight w:val="0"/>
          <w:marTop w:val="0"/>
          <w:marBottom w:val="0"/>
          <w:divBdr>
            <w:top w:val="none" w:sz="0" w:space="0" w:color="auto"/>
            <w:left w:val="none" w:sz="0" w:space="0" w:color="auto"/>
            <w:bottom w:val="none" w:sz="0" w:space="0" w:color="auto"/>
            <w:right w:val="none" w:sz="0" w:space="0" w:color="auto"/>
          </w:divBdr>
        </w:div>
        <w:div w:id="1298947446">
          <w:marLeft w:val="640"/>
          <w:marRight w:val="0"/>
          <w:marTop w:val="0"/>
          <w:marBottom w:val="0"/>
          <w:divBdr>
            <w:top w:val="none" w:sz="0" w:space="0" w:color="auto"/>
            <w:left w:val="none" w:sz="0" w:space="0" w:color="auto"/>
            <w:bottom w:val="none" w:sz="0" w:space="0" w:color="auto"/>
            <w:right w:val="none" w:sz="0" w:space="0" w:color="auto"/>
          </w:divBdr>
        </w:div>
        <w:div w:id="550921089">
          <w:marLeft w:val="640"/>
          <w:marRight w:val="0"/>
          <w:marTop w:val="0"/>
          <w:marBottom w:val="0"/>
          <w:divBdr>
            <w:top w:val="none" w:sz="0" w:space="0" w:color="auto"/>
            <w:left w:val="none" w:sz="0" w:space="0" w:color="auto"/>
            <w:bottom w:val="none" w:sz="0" w:space="0" w:color="auto"/>
            <w:right w:val="none" w:sz="0" w:space="0" w:color="auto"/>
          </w:divBdr>
        </w:div>
      </w:divsChild>
    </w:div>
    <w:div w:id="1729718473">
      <w:bodyDiv w:val="1"/>
      <w:marLeft w:val="0"/>
      <w:marRight w:val="0"/>
      <w:marTop w:val="0"/>
      <w:marBottom w:val="0"/>
      <w:divBdr>
        <w:top w:val="none" w:sz="0" w:space="0" w:color="auto"/>
        <w:left w:val="none" w:sz="0" w:space="0" w:color="auto"/>
        <w:bottom w:val="none" w:sz="0" w:space="0" w:color="auto"/>
        <w:right w:val="none" w:sz="0" w:space="0" w:color="auto"/>
      </w:divBdr>
    </w:div>
    <w:div w:id="1730956747">
      <w:bodyDiv w:val="1"/>
      <w:marLeft w:val="0"/>
      <w:marRight w:val="0"/>
      <w:marTop w:val="0"/>
      <w:marBottom w:val="0"/>
      <w:divBdr>
        <w:top w:val="none" w:sz="0" w:space="0" w:color="auto"/>
        <w:left w:val="none" w:sz="0" w:space="0" w:color="auto"/>
        <w:bottom w:val="none" w:sz="0" w:space="0" w:color="auto"/>
        <w:right w:val="none" w:sz="0" w:space="0" w:color="auto"/>
      </w:divBdr>
    </w:div>
    <w:div w:id="1738551097">
      <w:bodyDiv w:val="1"/>
      <w:marLeft w:val="0"/>
      <w:marRight w:val="0"/>
      <w:marTop w:val="0"/>
      <w:marBottom w:val="0"/>
      <w:divBdr>
        <w:top w:val="none" w:sz="0" w:space="0" w:color="auto"/>
        <w:left w:val="none" w:sz="0" w:space="0" w:color="auto"/>
        <w:bottom w:val="none" w:sz="0" w:space="0" w:color="auto"/>
        <w:right w:val="none" w:sz="0" w:space="0" w:color="auto"/>
      </w:divBdr>
    </w:div>
    <w:div w:id="1739280721">
      <w:bodyDiv w:val="1"/>
      <w:marLeft w:val="0"/>
      <w:marRight w:val="0"/>
      <w:marTop w:val="0"/>
      <w:marBottom w:val="0"/>
      <w:divBdr>
        <w:top w:val="none" w:sz="0" w:space="0" w:color="auto"/>
        <w:left w:val="none" w:sz="0" w:space="0" w:color="auto"/>
        <w:bottom w:val="none" w:sz="0" w:space="0" w:color="auto"/>
        <w:right w:val="none" w:sz="0" w:space="0" w:color="auto"/>
      </w:divBdr>
    </w:div>
    <w:div w:id="1745255382">
      <w:bodyDiv w:val="1"/>
      <w:marLeft w:val="0"/>
      <w:marRight w:val="0"/>
      <w:marTop w:val="0"/>
      <w:marBottom w:val="0"/>
      <w:divBdr>
        <w:top w:val="none" w:sz="0" w:space="0" w:color="auto"/>
        <w:left w:val="none" w:sz="0" w:space="0" w:color="auto"/>
        <w:bottom w:val="none" w:sz="0" w:space="0" w:color="auto"/>
        <w:right w:val="none" w:sz="0" w:space="0" w:color="auto"/>
      </w:divBdr>
      <w:divsChild>
        <w:div w:id="1541552641">
          <w:marLeft w:val="640"/>
          <w:marRight w:val="0"/>
          <w:marTop w:val="0"/>
          <w:marBottom w:val="0"/>
          <w:divBdr>
            <w:top w:val="none" w:sz="0" w:space="0" w:color="auto"/>
            <w:left w:val="none" w:sz="0" w:space="0" w:color="auto"/>
            <w:bottom w:val="none" w:sz="0" w:space="0" w:color="auto"/>
            <w:right w:val="none" w:sz="0" w:space="0" w:color="auto"/>
          </w:divBdr>
        </w:div>
        <w:div w:id="1553883491">
          <w:marLeft w:val="640"/>
          <w:marRight w:val="0"/>
          <w:marTop w:val="0"/>
          <w:marBottom w:val="0"/>
          <w:divBdr>
            <w:top w:val="none" w:sz="0" w:space="0" w:color="auto"/>
            <w:left w:val="none" w:sz="0" w:space="0" w:color="auto"/>
            <w:bottom w:val="none" w:sz="0" w:space="0" w:color="auto"/>
            <w:right w:val="none" w:sz="0" w:space="0" w:color="auto"/>
          </w:divBdr>
        </w:div>
        <w:div w:id="1026906600">
          <w:marLeft w:val="640"/>
          <w:marRight w:val="0"/>
          <w:marTop w:val="0"/>
          <w:marBottom w:val="0"/>
          <w:divBdr>
            <w:top w:val="none" w:sz="0" w:space="0" w:color="auto"/>
            <w:left w:val="none" w:sz="0" w:space="0" w:color="auto"/>
            <w:bottom w:val="none" w:sz="0" w:space="0" w:color="auto"/>
            <w:right w:val="none" w:sz="0" w:space="0" w:color="auto"/>
          </w:divBdr>
        </w:div>
        <w:div w:id="1244989516">
          <w:marLeft w:val="640"/>
          <w:marRight w:val="0"/>
          <w:marTop w:val="0"/>
          <w:marBottom w:val="0"/>
          <w:divBdr>
            <w:top w:val="none" w:sz="0" w:space="0" w:color="auto"/>
            <w:left w:val="none" w:sz="0" w:space="0" w:color="auto"/>
            <w:bottom w:val="none" w:sz="0" w:space="0" w:color="auto"/>
            <w:right w:val="none" w:sz="0" w:space="0" w:color="auto"/>
          </w:divBdr>
        </w:div>
        <w:div w:id="1477601028">
          <w:marLeft w:val="640"/>
          <w:marRight w:val="0"/>
          <w:marTop w:val="0"/>
          <w:marBottom w:val="0"/>
          <w:divBdr>
            <w:top w:val="none" w:sz="0" w:space="0" w:color="auto"/>
            <w:left w:val="none" w:sz="0" w:space="0" w:color="auto"/>
            <w:bottom w:val="none" w:sz="0" w:space="0" w:color="auto"/>
            <w:right w:val="none" w:sz="0" w:space="0" w:color="auto"/>
          </w:divBdr>
        </w:div>
        <w:div w:id="658195890">
          <w:marLeft w:val="640"/>
          <w:marRight w:val="0"/>
          <w:marTop w:val="0"/>
          <w:marBottom w:val="0"/>
          <w:divBdr>
            <w:top w:val="none" w:sz="0" w:space="0" w:color="auto"/>
            <w:left w:val="none" w:sz="0" w:space="0" w:color="auto"/>
            <w:bottom w:val="none" w:sz="0" w:space="0" w:color="auto"/>
            <w:right w:val="none" w:sz="0" w:space="0" w:color="auto"/>
          </w:divBdr>
        </w:div>
        <w:div w:id="1510870455">
          <w:marLeft w:val="640"/>
          <w:marRight w:val="0"/>
          <w:marTop w:val="0"/>
          <w:marBottom w:val="0"/>
          <w:divBdr>
            <w:top w:val="none" w:sz="0" w:space="0" w:color="auto"/>
            <w:left w:val="none" w:sz="0" w:space="0" w:color="auto"/>
            <w:bottom w:val="none" w:sz="0" w:space="0" w:color="auto"/>
            <w:right w:val="none" w:sz="0" w:space="0" w:color="auto"/>
          </w:divBdr>
        </w:div>
        <w:div w:id="964117213">
          <w:marLeft w:val="640"/>
          <w:marRight w:val="0"/>
          <w:marTop w:val="0"/>
          <w:marBottom w:val="0"/>
          <w:divBdr>
            <w:top w:val="none" w:sz="0" w:space="0" w:color="auto"/>
            <w:left w:val="none" w:sz="0" w:space="0" w:color="auto"/>
            <w:bottom w:val="none" w:sz="0" w:space="0" w:color="auto"/>
            <w:right w:val="none" w:sz="0" w:space="0" w:color="auto"/>
          </w:divBdr>
        </w:div>
        <w:div w:id="1091245077">
          <w:marLeft w:val="640"/>
          <w:marRight w:val="0"/>
          <w:marTop w:val="0"/>
          <w:marBottom w:val="0"/>
          <w:divBdr>
            <w:top w:val="none" w:sz="0" w:space="0" w:color="auto"/>
            <w:left w:val="none" w:sz="0" w:space="0" w:color="auto"/>
            <w:bottom w:val="none" w:sz="0" w:space="0" w:color="auto"/>
            <w:right w:val="none" w:sz="0" w:space="0" w:color="auto"/>
          </w:divBdr>
        </w:div>
        <w:div w:id="1688098174">
          <w:marLeft w:val="640"/>
          <w:marRight w:val="0"/>
          <w:marTop w:val="0"/>
          <w:marBottom w:val="0"/>
          <w:divBdr>
            <w:top w:val="none" w:sz="0" w:space="0" w:color="auto"/>
            <w:left w:val="none" w:sz="0" w:space="0" w:color="auto"/>
            <w:bottom w:val="none" w:sz="0" w:space="0" w:color="auto"/>
            <w:right w:val="none" w:sz="0" w:space="0" w:color="auto"/>
          </w:divBdr>
        </w:div>
      </w:divsChild>
    </w:div>
    <w:div w:id="1752509311">
      <w:bodyDiv w:val="1"/>
      <w:marLeft w:val="0"/>
      <w:marRight w:val="0"/>
      <w:marTop w:val="0"/>
      <w:marBottom w:val="0"/>
      <w:divBdr>
        <w:top w:val="none" w:sz="0" w:space="0" w:color="auto"/>
        <w:left w:val="none" w:sz="0" w:space="0" w:color="auto"/>
        <w:bottom w:val="none" w:sz="0" w:space="0" w:color="auto"/>
        <w:right w:val="none" w:sz="0" w:space="0" w:color="auto"/>
      </w:divBdr>
    </w:div>
    <w:div w:id="1757626012">
      <w:bodyDiv w:val="1"/>
      <w:marLeft w:val="0"/>
      <w:marRight w:val="0"/>
      <w:marTop w:val="0"/>
      <w:marBottom w:val="0"/>
      <w:divBdr>
        <w:top w:val="none" w:sz="0" w:space="0" w:color="auto"/>
        <w:left w:val="none" w:sz="0" w:space="0" w:color="auto"/>
        <w:bottom w:val="none" w:sz="0" w:space="0" w:color="auto"/>
        <w:right w:val="none" w:sz="0" w:space="0" w:color="auto"/>
      </w:divBdr>
    </w:div>
    <w:div w:id="1758331739">
      <w:bodyDiv w:val="1"/>
      <w:marLeft w:val="0"/>
      <w:marRight w:val="0"/>
      <w:marTop w:val="0"/>
      <w:marBottom w:val="0"/>
      <w:divBdr>
        <w:top w:val="none" w:sz="0" w:space="0" w:color="auto"/>
        <w:left w:val="none" w:sz="0" w:space="0" w:color="auto"/>
        <w:bottom w:val="none" w:sz="0" w:space="0" w:color="auto"/>
        <w:right w:val="none" w:sz="0" w:space="0" w:color="auto"/>
      </w:divBdr>
    </w:div>
    <w:div w:id="1766028710">
      <w:bodyDiv w:val="1"/>
      <w:marLeft w:val="0"/>
      <w:marRight w:val="0"/>
      <w:marTop w:val="0"/>
      <w:marBottom w:val="0"/>
      <w:divBdr>
        <w:top w:val="none" w:sz="0" w:space="0" w:color="auto"/>
        <w:left w:val="none" w:sz="0" w:space="0" w:color="auto"/>
        <w:bottom w:val="none" w:sz="0" w:space="0" w:color="auto"/>
        <w:right w:val="none" w:sz="0" w:space="0" w:color="auto"/>
      </w:divBdr>
      <w:divsChild>
        <w:div w:id="472332487">
          <w:marLeft w:val="640"/>
          <w:marRight w:val="0"/>
          <w:marTop w:val="0"/>
          <w:marBottom w:val="0"/>
          <w:divBdr>
            <w:top w:val="none" w:sz="0" w:space="0" w:color="auto"/>
            <w:left w:val="none" w:sz="0" w:space="0" w:color="auto"/>
            <w:bottom w:val="none" w:sz="0" w:space="0" w:color="auto"/>
            <w:right w:val="none" w:sz="0" w:space="0" w:color="auto"/>
          </w:divBdr>
        </w:div>
        <w:div w:id="833256478">
          <w:marLeft w:val="640"/>
          <w:marRight w:val="0"/>
          <w:marTop w:val="0"/>
          <w:marBottom w:val="0"/>
          <w:divBdr>
            <w:top w:val="none" w:sz="0" w:space="0" w:color="auto"/>
            <w:left w:val="none" w:sz="0" w:space="0" w:color="auto"/>
            <w:bottom w:val="none" w:sz="0" w:space="0" w:color="auto"/>
            <w:right w:val="none" w:sz="0" w:space="0" w:color="auto"/>
          </w:divBdr>
        </w:div>
        <w:div w:id="954293491">
          <w:marLeft w:val="640"/>
          <w:marRight w:val="0"/>
          <w:marTop w:val="0"/>
          <w:marBottom w:val="0"/>
          <w:divBdr>
            <w:top w:val="none" w:sz="0" w:space="0" w:color="auto"/>
            <w:left w:val="none" w:sz="0" w:space="0" w:color="auto"/>
            <w:bottom w:val="none" w:sz="0" w:space="0" w:color="auto"/>
            <w:right w:val="none" w:sz="0" w:space="0" w:color="auto"/>
          </w:divBdr>
        </w:div>
        <w:div w:id="32577998">
          <w:marLeft w:val="640"/>
          <w:marRight w:val="0"/>
          <w:marTop w:val="0"/>
          <w:marBottom w:val="0"/>
          <w:divBdr>
            <w:top w:val="none" w:sz="0" w:space="0" w:color="auto"/>
            <w:left w:val="none" w:sz="0" w:space="0" w:color="auto"/>
            <w:bottom w:val="none" w:sz="0" w:space="0" w:color="auto"/>
            <w:right w:val="none" w:sz="0" w:space="0" w:color="auto"/>
          </w:divBdr>
        </w:div>
        <w:div w:id="340280327">
          <w:marLeft w:val="640"/>
          <w:marRight w:val="0"/>
          <w:marTop w:val="0"/>
          <w:marBottom w:val="0"/>
          <w:divBdr>
            <w:top w:val="none" w:sz="0" w:space="0" w:color="auto"/>
            <w:left w:val="none" w:sz="0" w:space="0" w:color="auto"/>
            <w:bottom w:val="none" w:sz="0" w:space="0" w:color="auto"/>
            <w:right w:val="none" w:sz="0" w:space="0" w:color="auto"/>
          </w:divBdr>
        </w:div>
        <w:div w:id="1550527831">
          <w:marLeft w:val="640"/>
          <w:marRight w:val="0"/>
          <w:marTop w:val="0"/>
          <w:marBottom w:val="0"/>
          <w:divBdr>
            <w:top w:val="none" w:sz="0" w:space="0" w:color="auto"/>
            <w:left w:val="none" w:sz="0" w:space="0" w:color="auto"/>
            <w:bottom w:val="none" w:sz="0" w:space="0" w:color="auto"/>
            <w:right w:val="none" w:sz="0" w:space="0" w:color="auto"/>
          </w:divBdr>
        </w:div>
        <w:div w:id="27802523">
          <w:marLeft w:val="640"/>
          <w:marRight w:val="0"/>
          <w:marTop w:val="0"/>
          <w:marBottom w:val="0"/>
          <w:divBdr>
            <w:top w:val="none" w:sz="0" w:space="0" w:color="auto"/>
            <w:left w:val="none" w:sz="0" w:space="0" w:color="auto"/>
            <w:bottom w:val="none" w:sz="0" w:space="0" w:color="auto"/>
            <w:right w:val="none" w:sz="0" w:space="0" w:color="auto"/>
          </w:divBdr>
        </w:div>
        <w:div w:id="1101994169">
          <w:marLeft w:val="640"/>
          <w:marRight w:val="0"/>
          <w:marTop w:val="0"/>
          <w:marBottom w:val="0"/>
          <w:divBdr>
            <w:top w:val="none" w:sz="0" w:space="0" w:color="auto"/>
            <w:left w:val="none" w:sz="0" w:space="0" w:color="auto"/>
            <w:bottom w:val="none" w:sz="0" w:space="0" w:color="auto"/>
            <w:right w:val="none" w:sz="0" w:space="0" w:color="auto"/>
          </w:divBdr>
        </w:div>
        <w:div w:id="16083553">
          <w:marLeft w:val="640"/>
          <w:marRight w:val="0"/>
          <w:marTop w:val="0"/>
          <w:marBottom w:val="0"/>
          <w:divBdr>
            <w:top w:val="none" w:sz="0" w:space="0" w:color="auto"/>
            <w:left w:val="none" w:sz="0" w:space="0" w:color="auto"/>
            <w:bottom w:val="none" w:sz="0" w:space="0" w:color="auto"/>
            <w:right w:val="none" w:sz="0" w:space="0" w:color="auto"/>
          </w:divBdr>
        </w:div>
        <w:div w:id="930623741">
          <w:marLeft w:val="640"/>
          <w:marRight w:val="0"/>
          <w:marTop w:val="0"/>
          <w:marBottom w:val="0"/>
          <w:divBdr>
            <w:top w:val="none" w:sz="0" w:space="0" w:color="auto"/>
            <w:left w:val="none" w:sz="0" w:space="0" w:color="auto"/>
            <w:bottom w:val="none" w:sz="0" w:space="0" w:color="auto"/>
            <w:right w:val="none" w:sz="0" w:space="0" w:color="auto"/>
          </w:divBdr>
        </w:div>
      </w:divsChild>
    </w:div>
    <w:div w:id="1793018868">
      <w:bodyDiv w:val="1"/>
      <w:marLeft w:val="0"/>
      <w:marRight w:val="0"/>
      <w:marTop w:val="0"/>
      <w:marBottom w:val="0"/>
      <w:divBdr>
        <w:top w:val="none" w:sz="0" w:space="0" w:color="auto"/>
        <w:left w:val="none" w:sz="0" w:space="0" w:color="auto"/>
        <w:bottom w:val="none" w:sz="0" w:space="0" w:color="auto"/>
        <w:right w:val="none" w:sz="0" w:space="0" w:color="auto"/>
      </w:divBdr>
      <w:divsChild>
        <w:div w:id="605309099">
          <w:marLeft w:val="0"/>
          <w:marRight w:val="0"/>
          <w:marTop w:val="0"/>
          <w:marBottom w:val="0"/>
          <w:divBdr>
            <w:top w:val="none" w:sz="0" w:space="0" w:color="auto"/>
            <w:left w:val="none" w:sz="0" w:space="0" w:color="auto"/>
            <w:bottom w:val="none" w:sz="0" w:space="0" w:color="auto"/>
            <w:right w:val="none" w:sz="0" w:space="0" w:color="auto"/>
          </w:divBdr>
        </w:div>
        <w:div w:id="1896159680">
          <w:marLeft w:val="0"/>
          <w:marRight w:val="0"/>
          <w:marTop w:val="0"/>
          <w:marBottom w:val="0"/>
          <w:divBdr>
            <w:top w:val="none" w:sz="0" w:space="0" w:color="auto"/>
            <w:left w:val="none" w:sz="0" w:space="0" w:color="auto"/>
            <w:bottom w:val="none" w:sz="0" w:space="0" w:color="auto"/>
            <w:right w:val="none" w:sz="0" w:space="0" w:color="auto"/>
          </w:divBdr>
        </w:div>
      </w:divsChild>
    </w:div>
    <w:div w:id="1797521942">
      <w:bodyDiv w:val="1"/>
      <w:marLeft w:val="0"/>
      <w:marRight w:val="0"/>
      <w:marTop w:val="0"/>
      <w:marBottom w:val="0"/>
      <w:divBdr>
        <w:top w:val="none" w:sz="0" w:space="0" w:color="auto"/>
        <w:left w:val="none" w:sz="0" w:space="0" w:color="auto"/>
        <w:bottom w:val="none" w:sz="0" w:space="0" w:color="auto"/>
        <w:right w:val="none" w:sz="0" w:space="0" w:color="auto"/>
      </w:divBdr>
      <w:divsChild>
        <w:div w:id="986665086">
          <w:marLeft w:val="0"/>
          <w:marRight w:val="0"/>
          <w:marTop w:val="0"/>
          <w:marBottom w:val="0"/>
          <w:divBdr>
            <w:top w:val="none" w:sz="0" w:space="0" w:color="auto"/>
            <w:left w:val="none" w:sz="0" w:space="0" w:color="auto"/>
            <w:bottom w:val="none" w:sz="0" w:space="0" w:color="auto"/>
            <w:right w:val="none" w:sz="0" w:space="0" w:color="auto"/>
          </w:divBdr>
        </w:div>
        <w:div w:id="272522746">
          <w:marLeft w:val="0"/>
          <w:marRight w:val="0"/>
          <w:marTop w:val="0"/>
          <w:marBottom w:val="0"/>
          <w:divBdr>
            <w:top w:val="none" w:sz="0" w:space="0" w:color="auto"/>
            <w:left w:val="none" w:sz="0" w:space="0" w:color="auto"/>
            <w:bottom w:val="none" w:sz="0" w:space="0" w:color="auto"/>
            <w:right w:val="none" w:sz="0" w:space="0" w:color="auto"/>
          </w:divBdr>
        </w:div>
      </w:divsChild>
    </w:div>
    <w:div w:id="1799179219">
      <w:bodyDiv w:val="1"/>
      <w:marLeft w:val="0"/>
      <w:marRight w:val="0"/>
      <w:marTop w:val="0"/>
      <w:marBottom w:val="0"/>
      <w:divBdr>
        <w:top w:val="none" w:sz="0" w:space="0" w:color="auto"/>
        <w:left w:val="none" w:sz="0" w:space="0" w:color="auto"/>
        <w:bottom w:val="none" w:sz="0" w:space="0" w:color="auto"/>
        <w:right w:val="none" w:sz="0" w:space="0" w:color="auto"/>
      </w:divBdr>
    </w:div>
    <w:div w:id="1799833734">
      <w:bodyDiv w:val="1"/>
      <w:marLeft w:val="0"/>
      <w:marRight w:val="0"/>
      <w:marTop w:val="0"/>
      <w:marBottom w:val="0"/>
      <w:divBdr>
        <w:top w:val="none" w:sz="0" w:space="0" w:color="auto"/>
        <w:left w:val="none" w:sz="0" w:space="0" w:color="auto"/>
        <w:bottom w:val="none" w:sz="0" w:space="0" w:color="auto"/>
        <w:right w:val="none" w:sz="0" w:space="0" w:color="auto"/>
      </w:divBdr>
    </w:div>
    <w:div w:id="1803039763">
      <w:bodyDiv w:val="1"/>
      <w:marLeft w:val="0"/>
      <w:marRight w:val="0"/>
      <w:marTop w:val="0"/>
      <w:marBottom w:val="0"/>
      <w:divBdr>
        <w:top w:val="none" w:sz="0" w:space="0" w:color="auto"/>
        <w:left w:val="none" w:sz="0" w:space="0" w:color="auto"/>
        <w:bottom w:val="none" w:sz="0" w:space="0" w:color="auto"/>
        <w:right w:val="none" w:sz="0" w:space="0" w:color="auto"/>
      </w:divBdr>
    </w:div>
    <w:div w:id="1804690538">
      <w:bodyDiv w:val="1"/>
      <w:marLeft w:val="0"/>
      <w:marRight w:val="0"/>
      <w:marTop w:val="0"/>
      <w:marBottom w:val="0"/>
      <w:divBdr>
        <w:top w:val="none" w:sz="0" w:space="0" w:color="auto"/>
        <w:left w:val="none" w:sz="0" w:space="0" w:color="auto"/>
        <w:bottom w:val="none" w:sz="0" w:space="0" w:color="auto"/>
        <w:right w:val="none" w:sz="0" w:space="0" w:color="auto"/>
      </w:divBdr>
    </w:div>
    <w:div w:id="1841047214">
      <w:bodyDiv w:val="1"/>
      <w:marLeft w:val="0"/>
      <w:marRight w:val="0"/>
      <w:marTop w:val="0"/>
      <w:marBottom w:val="0"/>
      <w:divBdr>
        <w:top w:val="none" w:sz="0" w:space="0" w:color="auto"/>
        <w:left w:val="none" w:sz="0" w:space="0" w:color="auto"/>
        <w:bottom w:val="none" w:sz="0" w:space="0" w:color="auto"/>
        <w:right w:val="none" w:sz="0" w:space="0" w:color="auto"/>
      </w:divBdr>
    </w:div>
    <w:div w:id="1858303284">
      <w:bodyDiv w:val="1"/>
      <w:marLeft w:val="0"/>
      <w:marRight w:val="0"/>
      <w:marTop w:val="0"/>
      <w:marBottom w:val="0"/>
      <w:divBdr>
        <w:top w:val="none" w:sz="0" w:space="0" w:color="auto"/>
        <w:left w:val="none" w:sz="0" w:space="0" w:color="auto"/>
        <w:bottom w:val="none" w:sz="0" w:space="0" w:color="auto"/>
        <w:right w:val="none" w:sz="0" w:space="0" w:color="auto"/>
      </w:divBdr>
    </w:div>
    <w:div w:id="1861511287">
      <w:bodyDiv w:val="1"/>
      <w:marLeft w:val="0"/>
      <w:marRight w:val="0"/>
      <w:marTop w:val="0"/>
      <w:marBottom w:val="0"/>
      <w:divBdr>
        <w:top w:val="none" w:sz="0" w:space="0" w:color="auto"/>
        <w:left w:val="none" w:sz="0" w:space="0" w:color="auto"/>
        <w:bottom w:val="none" w:sz="0" w:space="0" w:color="auto"/>
        <w:right w:val="none" w:sz="0" w:space="0" w:color="auto"/>
      </w:divBdr>
      <w:divsChild>
        <w:div w:id="1614094656">
          <w:marLeft w:val="640"/>
          <w:marRight w:val="0"/>
          <w:marTop w:val="0"/>
          <w:marBottom w:val="0"/>
          <w:divBdr>
            <w:top w:val="none" w:sz="0" w:space="0" w:color="auto"/>
            <w:left w:val="none" w:sz="0" w:space="0" w:color="auto"/>
            <w:bottom w:val="none" w:sz="0" w:space="0" w:color="auto"/>
            <w:right w:val="none" w:sz="0" w:space="0" w:color="auto"/>
          </w:divBdr>
        </w:div>
        <w:div w:id="876351499">
          <w:marLeft w:val="640"/>
          <w:marRight w:val="0"/>
          <w:marTop w:val="0"/>
          <w:marBottom w:val="0"/>
          <w:divBdr>
            <w:top w:val="none" w:sz="0" w:space="0" w:color="auto"/>
            <w:left w:val="none" w:sz="0" w:space="0" w:color="auto"/>
            <w:bottom w:val="none" w:sz="0" w:space="0" w:color="auto"/>
            <w:right w:val="none" w:sz="0" w:space="0" w:color="auto"/>
          </w:divBdr>
        </w:div>
        <w:div w:id="87893849">
          <w:marLeft w:val="640"/>
          <w:marRight w:val="0"/>
          <w:marTop w:val="0"/>
          <w:marBottom w:val="0"/>
          <w:divBdr>
            <w:top w:val="none" w:sz="0" w:space="0" w:color="auto"/>
            <w:left w:val="none" w:sz="0" w:space="0" w:color="auto"/>
            <w:bottom w:val="none" w:sz="0" w:space="0" w:color="auto"/>
            <w:right w:val="none" w:sz="0" w:space="0" w:color="auto"/>
          </w:divBdr>
        </w:div>
        <w:div w:id="399445599">
          <w:marLeft w:val="640"/>
          <w:marRight w:val="0"/>
          <w:marTop w:val="0"/>
          <w:marBottom w:val="0"/>
          <w:divBdr>
            <w:top w:val="none" w:sz="0" w:space="0" w:color="auto"/>
            <w:left w:val="none" w:sz="0" w:space="0" w:color="auto"/>
            <w:bottom w:val="none" w:sz="0" w:space="0" w:color="auto"/>
            <w:right w:val="none" w:sz="0" w:space="0" w:color="auto"/>
          </w:divBdr>
        </w:div>
        <w:div w:id="1367104405">
          <w:marLeft w:val="640"/>
          <w:marRight w:val="0"/>
          <w:marTop w:val="0"/>
          <w:marBottom w:val="0"/>
          <w:divBdr>
            <w:top w:val="none" w:sz="0" w:space="0" w:color="auto"/>
            <w:left w:val="none" w:sz="0" w:space="0" w:color="auto"/>
            <w:bottom w:val="none" w:sz="0" w:space="0" w:color="auto"/>
            <w:right w:val="none" w:sz="0" w:space="0" w:color="auto"/>
          </w:divBdr>
        </w:div>
        <w:div w:id="214657502">
          <w:marLeft w:val="640"/>
          <w:marRight w:val="0"/>
          <w:marTop w:val="0"/>
          <w:marBottom w:val="0"/>
          <w:divBdr>
            <w:top w:val="none" w:sz="0" w:space="0" w:color="auto"/>
            <w:left w:val="none" w:sz="0" w:space="0" w:color="auto"/>
            <w:bottom w:val="none" w:sz="0" w:space="0" w:color="auto"/>
            <w:right w:val="none" w:sz="0" w:space="0" w:color="auto"/>
          </w:divBdr>
        </w:div>
        <w:div w:id="221252704">
          <w:marLeft w:val="640"/>
          <w:marRight w:val="0"/>
          <w:marTop w:val="0"/>
          <w:marBottom w:val="0"/>
          <w:divBdr>
            <w:top w:val="none" w:sz="0" w:space="0" w:color="auto"/>
            <w:left w:val="none" w:sz="0" w:space="0" w:color="auto"/>
            <w:bottom w:val="none" w:sz="0" w:space="0" w:color="auto"/>
            <w:right w:val="none" w:sz="0" w:space="0" w:color="auto"/>
          </w:divBdr>
        </w:div>
        <w:div w:id="1084104290">
          <w:marLeft w:val="640"/>
          <w:marRight w:val="0"/>
          <w:marTop w:val="0"/>
          <w:marBottom w:val="0"/>
          <w:divBdr>
            <w:top w:val="none" w:sz="0" w:space="0" w:color="auto"/>
            <w:left w:val="none" w:sz="0" w:space="0" w:color="auto"/>
            <w:bottom w:val="none" w:sz="0" w:space="0" w:color="auto"/>
            <w:right w:val="none" w:sz="0" w:space="0" w:color="auto"/>
          </w:divBdr>
        </w:div>
        <w:div w:id="639043209">
          <w:marLeft w:val="640"/>
          <w:marRight w:val="0"/>
          <w:marTop w:val="0"/>
          <w:marBottom w:val="0"/>
          <w:divBdr>
            <w:top w:val="none" w:sz="0" w:space="0" w:color="auto"/>
            <w:left w:val="none" w:sz="0" w:space="0" w:color="auto"/>
            <w:bottom w:val="none" w:sz="0" w:space="0" w:color="auto"/>
            <w:right w:val="none" w:sz="0" w:space="0" w:color="auto"/>
          </w:divBdr>
        </w:div>
        <w:div w:id="1284311987">
          <w:marLeft w:val="640"/>
          <w:marRight w:val="0"/>
          <w:marTop w:val="0"/>
          <w:marBottom w:val="0"/>
          <w:divBdr>
            <w:top w:val="none" w:sz="0" w:space="0" w:color="auto"/>
            <w:left w:val="none" w:sz="0" w:space="0" w:color="auto"/>
            <w:bottom w:val="none" w:sz="0" w:space="0" w:color="auto"/>
            <w:right w:val="none" w:sz="0" w:space="0" w:color="auto"/>
          </w:divBdr>
        </w:div>
        <w:div w:id="1628586301">
          <w:marLeft w:val="640"/>
          <w:marRight w:val="0"/>
          <w:marTop w:val="0"/>
          <w:marBottom w:val="0"/>
          <w:divBdr>
            <w:top w:val="none" w:sz="0" w:space="0" w:color="auto"/>
            <w:left w:val="none" w:sz="0" w:space="0" w:color="auto"/>
            <w:bottom w:val="none" w:sz="0" w:space="0" w:color="auto"/>
            <w:right w:val="none" w:sz="0" w:space="0" w:color="auto"/>
          </w:divBdr>
        </w:div>
      </w:divsChild>
    </w:div>
    <w:div w:id="1872568145">
      <w:bodyDiv w:val="1"/>
      <w:marLeft w:val="0"/>
      <w:marRight w:val="0"/>
      <w:marTop w:val="0"/>
      <w:marBottom w:val="0"/>
      <w:divBdr>
        <w:top w:val="none" w:sz="0" w:space="0" w:color="auto"/>
        <w:left w:val="none" w:sz="0" w:space="0" w:color="auto"/>
        <w:bottom w:val="none" w:sz="0" w:space="0" w:color="auto"/>
        <w:right w:val="none" w:sz="0" w:space="0" w:color="auto"/>
      </w:divBdr>
    </w:div>
    <w:div w:id="1877085921">
      <w:bodyDiv w:val="1"/>
      <w:marLeft w:val="0"/>
      <w:marRight w:val="0"/>
      <w:marTop w:val="0"/>
      <w:marBottom w:val="0"/>
      <w:divBdr>
        <w:top w:val="none" w:sz="0" w:space="0" w:color="auto"/>
        <w:left w:val="none" w:sz="0" w:space="0" w:color="auto"/>
        <w:bottom w:val="none" w:sz="0" w:space="0" w:color="auto"/>
        <w:right w:val="none" w:sz="0" w:space="0" w:color="auto"/>
      </w:divBdr>
    </w:div>
    <w:div w:id="1883596505">
      <w:bodyDiv w:val="1"/>
      <w:marLeft w:val="0"/>
      <w:marRight w:val="0"/>
      <w:marTop w:val="0"/>
      <w:marBottom w:val="0"/>
      <w:divBdr>
        <w:top w:val="none" w:sz="0" w:space="0" w:color="auto"/>
        <w:left w:val="none" w:sz="0" w:space="0" w:color="auto"/>
        <w:bottom w:val="none" w:sz="0" w:space="0" w:color="auto"/>
        <w:right w:val="none" w:sz="0" w:space="0" w:color="auto"/>
      </w:divBdr>
      <w:divsChild>
        <w:div w:id="846752666">
          <w:marLeft w:val="640"/>
          <w:marRight w:val="0"/>
          <w:marTop w:val="0"/>
          <w:marBottom w:val="0"/>
          <w:divBdr>
            <w:top w:val="none" w:sz="0" w:space="0" w:color="auto"/>
            <w:left w:val="none" w:sz="0" w:space="0" w:color="auto"/>
            <w:bottom w:val="none" w:sz="0" w:space="0" w:color="auto"/>
            <w:right w:val="none" w:sz="0" w:space="0" w:color="auto"/>
          </w:divBdr>
        </w:div>
        <w:div w:id="304816487">
          <w:marLeft w:val="640"/>
          <w:marRight w:val="0"/>
          <w:marTop w:val="0"/>
          <w:marBottom w:val="0"/>
          <w:divBdr>
            <w:top w:val="none" w:sz="0" w:space="0" w:color="auto"/>
            <w:left w:val="none" w:sz="0" w:space="0" w:color="auto"/>
            <w:bottom w:val="none" w:sz="0" w:space="0" w:color="auto"/>
            <w:right w:val="none" w:sz="0" w:space="0" w:color="auto"/>
          </w:divBdr>
        </w:div>
        <w:div w:id="1962149091">
          <w:marLeft w:val="640"/>
          <w:marRight w:val="0"/>
          <w:marTop w:val="0"/>
          <w:marBottom w:val="0"/>
          <w:divBdr>
            <w:top w:val="none" w:sz="0" w:space="0" w:color="auto"/>
            <w:left w:val="none" w:sz="0" w:space="0" w:color="auto"/>
            <w:bottom w:val="none" w:sz="0" w:space="0" w:color="auto"/>
            <w:right w:val="none" w:sz="0" w:space="0" w:color="auto"/>
          </w:divBdr>
        </w:div>
        <w:div w:id="2032368801">
          <w:marLeft w:val="640"/>
          <w:marRight w:val="0"/>
          <w:marTop w:val="0"/>
          <w:marBottom w:val="0"/>
          <w:divBdr>
            <w:top w:val="none" w:sz="0" w:space="0" w:color="auto"/>
            <w:left w:val="none" w:sz="0" w:space="0" w:color="auto"/>
            <w:bottom w:val="none" w:sz="0" w:space="0" w:color="auto"/>
            <w:right w:val="none" w:sz="0" w:space="0" w:color="auto"/>
          </w:divBdr>
        </w:div>
        <w:div w:id="1647935017">
          <w:marLeft w:val="640"/>
          <w:marRight w:val="0"/>
          <w:marTop w:val="0"/>
          <w:marBottom w:val="0"/>
          <w:divBdr>
            <w:top w:val="none" w:sz="0" w:space="0" w:color="auto"/>
            <w:left w:val="none" w:sz="0" w:space="0" w:color="auto"/>
            <w:bottom w:val="none" w:sz="0" w:space="0" w:color="auto"/>
            <w:right w:val="none" w:sz="0" w:space="0" w:color="auto"/>
          </w:divBdr>
        </w:div>
        <w:div w:id="441843819">
          <w:marLeft w:val="640"/>
          <w:marRight w:val="0"/>
          <w:marTop w:val="0"/>
          <w:marBottom w:val="0"/>
          <w:divBdr>
            <w:top w:val="none" w:sz="0" w:space="0" w:color="auto"/>
            <w:left w:val="none" w:sz="0" w:space="0" w:color="auto"/>
            <w:bottom w:val="none" w:sz="0" w:space="0" w:color="auto"/>
            <w:right w:val="none" w:sz="0" w:space="0" w:color="auto"/>
          </w:divBdr>
        </w:div>
        <w:div w:id="163402893">
          <w:marLeft w:val="640"/>
          <w:marRight w:val="0"/>
          <w:marTop w:val="0"/>
          <w:marBottom w:val="0"/>
          <w:divBdr>
            <w:top w:val="none" w:sz="0" w:space="0" w:color="auto"/>
            <w:left w:val="none" w:sz="0" w:space="0" w:color="auto"/>
            <w:bottom w:val="none" w:sz="0" w:space="0" w:color="auto"/>
            <w:right w:val="none" w:sz="0" w:space="0" w:color="auto"/>
          </w:divBdr>
        </w:div>
        <w:div w:id="1118182361">
          <w:marLeft w:val="640"/>
          <w:marRight w:val="0"/>
          <w:marTop w:val="0"/>
          <w:marBottom w:val="0"/>
          <w:divBdr>
            <w:top w:val="none" w:sz="0" w:space="0" w:color="auto"/>
            <w:left w:val="none" w:sz="0" w:space="0" w:color="auto"/>
            <w:bottom w:val="none" w:sz="0" w:space="0" w:color="auto"/>
            <w:right w:val="none" w:sz="0" w:space="0" w:color="auto"/>
          </w:divBdr>
        </w:div>
        <w:div w:id="1965308571">
          <w:marLeft w:val="640"/>
          <w:marRight w:val="0"/>
          <w:marTop w:val="0"/>
          <w:marBottom w:val="0"/>
          <w:divBdr>
            <w:top w:val="none" w:sz="0" w:space="0" w:color="auto"/>
            <w:left w:val="none" w:sz="0" w:space="0" w:color="auto"/>
            <w:bottom w:val="none" w:sz="0" w:space="0" w:color="auto"/>
            <w:right w:val="none" w:sz="0" w:space="0" w:color="auto"/>
          </w:divBdr>
        </w:div>
      </w:divsChild>
    </w:div>
    <w:div w:id="1901136259">
      <w:bodyDiv w:val="1"/>
      <w:marLeft w:val="0"/>
      <w:marRight w:val="0"/>
      <w:marTop w:val="0"/>
      <w:marBottom w:val="0"/>
      <w:divBdr>
        <w:top w:val="none" w:sz="0" w:space="0" w:color="auto"/>
        <w:left w:val="none" w:sz="0" w:space="0" w:color="auto"/>
        <w:bottom w:val="none" w:sz="0" w:space="0" w:color="auto"/>
        <w:right w:val="none" w:sz="0" w:space="0" w:color="auto"/>
      </w:divBdr>
    </w:div>
    <w:div w:id="1905681994">
      <w:bodyDiv w:val="1"/>
      <w:marLeft w:val="0"/>
      <w:marRight w:val="0"/>
      <w:marTop w:val="0"/>
      <w:marBottom w:val="0"/>
      <w:divBdr>
        <w:top w:val="none" w:sz="0" w:space="0" w:color="auto"/>
        <w:left w:val="none" w:sz="0" w:space="0" w:color="auto"/>
        <w:bottom w:val="none" w:sz="0" w:space="0" w:color="auto"/>
        <w:right w:val="none" w:sz="0" w:space="0" w:color="auto"/>
      </w:divBdr>
      <w:divsChild>
        <w:div w:id="37316501">
          <w:marLeft w:val="640"/>
          <w:marRight w:val="0"/>
          <w:marTop w:val="0"/>
          <w:marBottom w:val="0"/>
          <w:divBdr>
            <w:top w:val="none" w:sz="0" w:space="0" w:color="auto"/>
            <w:left w:val="none" w:sz="0" w:space="0" w:color="auto"/>
            <w:bottom w:val="none" w:sz="0" w:space="0" w:color="auto"/>
            <w:right w:val="none" w:sz="0" w:space="0" w:color="auto"/>
          </w:divBdr>
        </w:div>
        <w:div w:id="2136941687">
          <w:marLeft w:val="640"/>
          <w:marRight w:val="0"/>
          <w:marTop w:val="0"/>
          <w:marBottom w:val="0"/>
          <w:divBdr>
            <w:top w:val="none" w:sz="0" w:space="0" w:color="auto"/>
            <w:left w:val="none" w:sz="0" w:space="0" w:color="auto"/>
            <w:bottom w:val="none" w:sz="0" w:space="0" w:color="auto"/>
            <w:right w:val="none" w:sz="0" w:space="0" w:color="auto"/>
          </w:divBdr>
        </w:div>
        <w:div w:id="2081975207">
          <w:marLeft w:val="640"/>
          <w:marRight w:val="0"/>
          <w:marTop w:val="0"/>
          <w:marBottom w:val="0"/>
          <w:divBdr>
            <w:top w:val="none" w:sz="0" w:space="0" w:color="auto"/>
            <w:left w:val="none" w:sz="0" w:space="0" w:color="auto"/>
            <w:bottom w:val="none" w:sz="0" w:space="0" w:color="auto"/>
            <w:right w:val="none" w:sz="0" w:space="0" w:color="auto"/>
          </w:divBdr>
        </w:div>
        <w:div w:id="1668244687">
          <w:marLeft w:val="640"/>
          <w:marRight w:val="0"/>
          <w:marTop w:val="0"/>
          <w:marBottom w:val="0"/>
          <w:divBdr>
            <w:top w:val="none" w:sz="0" w:space="0" w:color="auto"/>
            <w:left w:val="none" w:sz="0" w:space="0" w:color="auto"/>
            <w:bottom w:val="none" w:sz="0" w:space="0" w:color="auto"/>
            <w:right w:val="none" w:sz="0" w:space="0" w:color="auto"/>
          </w:divBdr>
        </w:div>
        <w:div w:id="360328077">
          <w:marLeft w:val="640"/>
          <w:marRight w:val="0"/>
          <w:marTop w:val="0"/>
          <w:marBottom w:val="0"/>
          <w:divBdr>
            <w:top w:val="none" w:sz="0" w:space="0" w:color="auto"/>
            <w:left w:val="none" w:sz="0" w:space="0" w:color="auto"/>
            <w:bottom w:val="none" w:sz="0" w:space="0" w:color="auto"/>
            <w:right w:val="none" w:sz="0" w:space="0" w:color="auto"/>
          </w:divBdr>
        </w:div>
        <w:div w:id="1261597064">
          <w:marLeft w:val="640"/>
          <w:marRight w:val="0"/>
          <w:marTop w:val="0"/>
          <w:marBottom w:val="0"/>
          <w:divBdr>
            <w:top w:val="none" w:sz="0" w:space="0" w:color="auto"/>
            <w:left w:val="none" w:sz="0" w:space="0" w:color="auto"/>
            <w:bottom w:val="none" w:sz="0" w:space="0" w:color="auto"/>
            <w:right w:val="none" w:sz="0" w:space="0" w:color="auto"/>
          </w:divBdr>
        </w:div>
        <w:div w:id="1542740597">
          <w:marLeft w:val="640"/>
          <w:marRight w:val="0"/>
          <w:marTop w:val="0"/>
          <w:marBottom w:val="0"/>
          <w:divBdr>
            <w:top w:val="none" w:sz="0" w:space="0" w:color="auto"/>
            <w:left w:val="none" w:sz="0" w:space="0" w:color="auto"/>
            <w:bottom w:val="none" w:sz="0" w:space="0" w:color="auto"/>
            <w:right w:val="none" w:sz="0" w:space="0" w:color="auto"/>
          </w:divBdr>
        </w:div>
        <w:div w:id="1932273075">
          <w:marLeft w:val="640"/>
          <w:marRight w:val="0"/>
          <w:marTop w:val="0"/>
          <w:marBottom w:val="0"/>
          <w:divBdr>
            <w:top w:val="none" w:sz="0" w:space="0" w:color="auto"/>
            <w:left w:val="none" w:sz="0" w:space="0" w:color="auto"/>
            <w:bottom w:val="none" w:sz="0" w:space="0" w:color="auto"/>
            <w:right w:val="none" w:sz="0" w:space="0" w:color="auto"/>
          </w:divBdr>
        </w:div>
        <w:div w:id="982389497">
          <w:marLeft w:val="640"/>
          <w:marRight w:val="0"/>
          <w:marTop w:val="0"/>
          <w:marBottom w:val="0"/>
          <w:divBdr>
            <w:top w:val="none" w:sz="0" w:space="0" w:color="auto"/>
            <w:left w:val="none" w:sz="0" w:space="0" w:color="auto"/>
            <w:bottom w:val="none" w:sz="0" w:space="0" w:color="auto"/>
            <w:right w:val="none" w:sz="0" w:space="0" w:color="auto"/>
          </w:divBdr>
        </w:div>
        <w:div w:id="554855249">
          <w:marLeft w:val="640"/>
          <w:marRight w:val="0"/>
          <w:marTop w:val="0"/>
          <w:marBottom w:val="0"/>
          <w:divBdr>
            <w:top w:val="none" w:sz="0" w:space="0" w:color="auto"/>
            <w:left w:val="none" w:sz="0" w:space="0" w:color="auto"/>
            <w:bottom w:val="none" w:sz="0" w:space="0" w:color="auto"/>
            <w:right w:val="none" w:sz="0" w:space="0" w:color="auto"/>
          </w:divBdr>
        </w:div>
        <w:div w:id="2033870713">
          <w:marLeft w:val="640"/>
          <w:marRight w:val="0"/>
          <w:marTop w:val="0"/>
          <w:marBottom w:val="0"/>
          <w:divBdr>
            <w:top w:val="none" w:sz="0" w:space="0" w:color="auto"/>
            <w:left w:val="none" w:sz="0" w:space="0" w:color="auto"/>
            <w:bottom w:val="none" w:sz="0" w:space="0" w:color="auto"/>
            <w:right w:val="none" w:sz="0" w:space="0" w:color="auto"/>
          </w:divBdr>
        </w:div>
        <w:div w:id="924189703">
          <w:marLeft w:val="640"/>
          <w:marRight w:val="0"/>
          <w:marTop w:val="0"/>
          <w:marBottom w:val="0"/>
          <w:divBdr>
            <w:top w:val="none" w:sz="0" w:space="0" w:color="auto"/>
            <w:left w:val="none" w:sz="0" w:space="0" w:color="auto"/>
            <w:bottom w:val="none" w:sz="0" w:space="0" w:color="auto"/>
            <w:right w:val="none" w:sz="0" w:space="0" w:color="auto"/>
          </w:divBdr>
        </w:div>
      </w:divsChild>
    </w:div>
    <w:div w:id="1929656095">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 w:id="1943099978">
      <w:bodyDiv w:val="1"/>
      <w:marLeft w:val="0"/>
      <w:marRight w:val="0"/>
      <w:marTop w:val="0"/>
      <w:marBottom w:val="0"/>
      <w:divBdr>
        <w:top w:val="none" w:sz="0" w:space="0" w:color="auto"/>
        <w:left w:val="none" w:sz="0" w:space="0" w:color="auto"/>
        <w:bottom w:val="none" w:sz="0" w:space="0" w:color="auto"/>
        <w:right w:val="none" w:sz="0" w:space="0" w:color="auto"/>
      </w:divBdr>
      <w:divsChild>
        <w:div w:id="895508356">
          <w:marLeft w:val="640"/>
          <w:marRight w:val="0"/>
          <w:marTop w:val="0"/>
          <w:marBottom w:val="0"/>
          <w:divBdr>
            <w:top w:val="none" w:sz="0" w:space="0" w:color="auto"/>
            <w:left w:val="none" w:sz="0" w:space="0" w:color="auto"/>
            <w:bottom w:val="none" w:sz="0" w:space="0" w:color="auto"/>
            <w:right w:val="none" w:sz="0" w:space="0" w:color="auto"/>
          </w:divBdr>
        </w:div>
        <w:div w:id="1565675609">
          <w:marLeft w:val="640"/>
          <w:marRight w:val="0"/>
          <w:marTop w:val="0"/>
          <w:marBottom w:val="0"/>
          <w:divBdr>
            <w:top w:val="none" w:sz="0" w:space="0" w:color="auto"/>
            <w:left w:val="none" w:sz="0" w:space="0" w:color="auto"/>
            <w:bottom w:val="none" w:sz="0" w:space="0" w:color="auto"/>
            <w:right w:val="none" w:sz="0" w:space="0" w:color="auto"/>
          </w:divBdr>
        </w:div>
        <w:div w:id="2137067420">
          <w:marLeft w:val="640"/>
          <w:marRight w:val="0"/>
          <w:marTop w:val="0"/>
          <w:marBottom w:val="0"/>
          <w:divBdr>
            <w:top w:val="none" w:sz="0" w:space="0" w:color="auto"/>
            <w:left w:val="none" w:sz="0" w:space="0" w:color="auto"/>
            <w:bottom w:val="none" w:sz="0" w:space="0" w:color="auto"/>
            <w:right w:val="none" w:sz="0" w:space="0" w:color="auto"/>
          </w:divBdr>
        </w:div>
        <w:div w:id="1564566205">
          <w:marLeft w:val="640"/>
          <w:marRight w:val="0"/>
          <w:marTop w:val="0"/>
          <w:marBottom w:val="0"/>
          <w:divBdr>
            <w:top w:val="none" w:sz="0" w:space="0" w:color="auto"/>
            <w:left w:val="none" w:sz="0" w:space="0" w:color="auto"/>
            <w:bottom w:val="none" w:sz="0" w:space="0" w:color="auto"/>
            <w:right w:val="none" w:sz="0" w:space="0" w:color="auto"/>
          </w:divBdr>
        </w:div>
        <w:div w:id="23947045">
          <w:marLeft w:val="640"/>
          <w:marRight w:val="0"/>
          <w:marTop w:val="0"/>
          <w:marBottom w:val="0"/>
          <w:divBdr>
            <w:top w:val="none" w:sz="0" w:space="0" w:color="auto"/>
            <w:left w:val="none" w:sz="0" w:space="0" w:color="auto"/>
            <w:bottom w:val="none" w:sz="0" w:space="0" w:color="auto"/>
            <w:right w:val="none" w:sz="0" w:space="0" w:color="auto"/>
          </w:divBdr>
        </w:div>
        <w:div w:id="191959127">
          <w:marLeft w:val="640"/>
          <w:marRight w:val="0"/>
          <w:marTop w:val="0"/>
          <w:marBottom w:val="0"/>
          <w:divBdr>
            <w:top w:val="none" w:sz="0" w:space="0" w:color="auto"/>
            <w:left w:val="none" w:sz="0" w:space="0" w:color="auto"/>
            <w:bottom w:val="none" w:sz="0" w:space="0" w:color="auto"/>
            <w:right w:val="none" w:sz="0" w:space="0" w:color="auto"/>
          </w:divBdr>
        </w:div>
        <w:div w:id="1891989422">
          <w:marLeft w:val="640"/>
          <w:marRight w:val="0"/>
          <w:marTop w:val="0"/>
          <w:marBottom w:val="0"/>
          <w:divBdr>
            <w:top w:val="none" w:sz="0" w:space="0" w:color="auto"/>
            <w:left w:val="none" w:sz="0" w:space="0" w:color="auto"/>
            <w:bottom w:val="none" w:sz="0" w:space="0" w:color="auto"/>
            <w:right w:val="none" w:sz="0" w:space="0" w:color="auto"/>
          </w:divBdr>
        </w:div>
        <w:div w:id="1988434368">
          <w:marLeft w:val="640"/>
          <w:marRight w:val="0"/>
          <w:marTop w:val="0"/>
          <w:marBottom w:val="0"/>
          <w:divBdr>
            <w:top w:val="none" w:sz="0" w:space="0" w:color="auto"/>
            <w:left w:val="none" w:sz="0" w:space="0" w:color="auto"/>
            <w:bottom w:val="none" w:sz="0" w:space="0" w:color="auto"/>
            <w:right w:val="none" w:sz="0" w:space="0" w:color="auto"/>
          </w:divBdr>
        </w:div>
        <w:div w:id="2020236499">
          <w:marLeft w:val="640"/>
          <w:marRight w:val="0"/>
          <w:marTop w:val="0"/>
          <w:marBottom w:val="0"/>
          <w:divBdr>
            <w:top w:val="none" w:sz="0" w:space="0" w:color="auto"/>
            <w:left w:val="none" w:sz="0" w:space="0" w:color="auto"/>
            <w:bottom w:val="none" w:sz="0" w:space="0" w:color="auto"/>
            <w:right w:val="none" w:sz="0" w:space="0" w:color="auto"/>
          </w:divBdr>
        </w:div>
        <w:div w:id="932205964">
          <w:marLeft w:val="640"/>
          <w:marRight w:val="0"/>
          <w:marTop w:val="0"/>
          <w:marBottom w:val="0"/>
          <w:divBdr>
            <w:top w:val="none" w:sz="0" w:space="0" w:color="auto"/>
            <w:left w:val="none" w:sz="0" w:space="0" w:color="auto"/>
            <w:bottom w:val="none" w:sz="0" w:space="0" w:color="auto"/>
            <w:right w:val="none" w:sz="0" w:space="0" w:color="auto"/>
          </w:divBdr>
        </w:div>
      </w:divsChild>
    </w:div>
    <w:div w:id="1954247359">
      <w:bodyDiv w:val="1"/>
      <w:marLeft w:val="0"/>
      <w:marRight w:val="0"/>
      <w:marTop w:val="0"/>
      <w:marBottom w:val="0"/>
      <w:divBdr>
        <w:top w:val="none" w:sz="0" w:space="0" w:color="auto"/>
        <w:left w:val="none" w:sz="0" w:space="0" w:color="auto"/>
        <w:bottom w:val="none" w:sz="0" w:space="0" w:color="auto"/>
        <w:right w:val="none" w:sz="0" w:space="0" w:color="auto"/>
      </w:divBdr>
    </w:div>
    <w:div w:id="1963883229">
      <w:bodyDiv w:val="1"/>
      <w:marLeft w:val="0"/>
      <w:marRight w:val="0"/>
      <w:marTop w:val="0"/>
      <w:marBottom w:val="0"/>
      <w:divBdr>
        <w:top w:val="none" w:sz="0" w:space="0" w:color="auto"/>
        <w:left w:val="none" w:sz="0" w:space="0" w:color="auto"/>
        <w:bottom w:val="none" w:sz="0" w:space="0" w:color="auto"/>
        <w:right w:val="none" w:sz="0" w:space="0" w:color="auto"/>
      </w:divBdr>
      <w:divsChild>
        <w:div w:id="445468007">
          <w:marLeft w:val="640"/>
          <w:marRight w:val="0"/>
          <w:marTop w:val="0"/>
          <w:marBottom w:val="0"/>
          <w:divBdr>
            <w:top w:val="none" w:sz="0" w:space="0" w:color="auto"/>
            <w:left w:val="none" w:sz="0" w:space="0" w:color="auto"/>
            <w:bottom w:val="none" w:sz="0" w:space="0" w:color="auto"/>
            <w:right w:val="none" w:sz="0" w:space="0" w:color="auto"/>
          </w:divBdr>
        </w:div>
        <w:div w:id="260989834">
          <w:marLeft w:val="640"/>
          <w:marRight w:val="0"/>
          <w:marTop w:val="0"/>
          <w:marBottom w:val="0"/>
          <w:divBdr>
            <w:top w:val="none" w:sz="0" w:space="0" w:color="auto"/>
            <w:left w:val="none" w:sz="0" w:space="0" w:color="auto"/>
            <w:bottom w:val="none" w:sz="0" w:space="0" w:color="auto"/>
            <w:right w:val="none" w:sz="0" w:space="0" w:color="auto"/>
          </w:divBdr>
        </w:div>
        <w:div w:id="1162311871">
          <w:marLeft w:val="640"/>
          <w:marRight w:val="0"/>
          <w:marTop w:val="0"/>
          <w:marBottom w:val="0"/>
          <w:divBdr>
            <w:top w:val="none" w:sz="0" w:space="0" w:color="auto"/>
            <w:left w:val="none" w:sz="0" w:space="0" w:color="auto"/>
            <w:bottom w:val="none" w:sz="0" w:space="0" w:color="auto"/>
            <w:right w:val="none" w:sz="0" w:space="0" w:color="auto"/>
          </w:divBdr>
        </w:div>
        <w:div w:id="1511531511">
          <w:marLeft w:val="640"/>
          <w:marRight w:val="0"/>
          <w:marTop w:val="0"/>
          <w:marBottom w:val="0"/>
          <w:divBdr>
            <w:top w:val="none" w:sz="0" w:space="0" w:color="auto"/>
            <w:left w:val="none" w:sz="0" w:space="0" w:color="auto"/>
            <w:bottom w:val="none" w:sz="0" w:space="0" w:color="auto"/>
            <w:right w:val="none" w:sz="0" w:space="0" w:color="auto"/>
          </w:divBdr>
        </w:div>
        <w:div w:id="1271083080">
          <w:marLeft w:val="640"/>
          <w:marRight w:val="0"/>
          <w:marTop w:val="0"/>
          <w:marBottom w:val="0"/>
          <w:divBdr>
            <w:top w:val="none" w:sz="0" w:space="0" w:color="auto"/>
            <w:left w:val="none" w:sz="0" w:space="0" w:color="auto"/>
            <w:bottom w:val="none" w:sz="0" w:space="0" w:color="auto"/>
            <w:right w:val="none" w:sz="0" w:space="0" w:color="auto"/>
          </w:divBdr>
        </w:div>
        <w:div w:id="1489706489">
          <w:marLeft w:val="640"/>
          <w:marRight w:val="0"/>
          <w:marTop w:val="0"/>
          <w:marBottom w:val="0"/>
          <w:divBdr>
            <w:top w:val="none" w:sz="0" w:space="0" w:color="auto"/>
            <w:left w:val="none" w:sz="0" w:space="0" w:color="auto"/>
            <w:bottom w:val="none" w:sz="0" w:space="0" w:color="auto"/>
            <w:right w:val="none" w:sz="0" w:space="0" w:color="auto"/>
          </w:divBdr>
        </w:div>
        <w:div w:id="2032803290">
          <w:marLeft w:val="640"/>
          <w:marRight w:val="0"/>
          <w:marTop w:val="0"/>
          <w:marBottom w:val="0"/>
          <w:divBdr>
            <w:top w:val="none" w:sz="0" w:space="0" w:color="auto"/>
            <w:left w:val="none" w:sz="0" w:space="0" w:color="auto"/>
            <w:bottom w:val="none" w:sz="0" w:space="0" w:color="auto"/>
            <w:right w:val="none" w:sz="0" w:space="0" w:color="auto"/>
          </w:divBdr>
        </w:div>
        <w:div w:id="916130808">
          <w:marLeft w:val="640"/>
          <w:marRight w:val="0"/>
          <w:marTop w:val="0"/>
          <w:marBottom w:val="0"/>
          <w:divBdr>
            <w:top w:val="none" w:sz="0" w:space="0" w:color="auto"/>
            <w:left w:val="none" w:sz="0" w:space="0" w:color="auto"/>
            <w:bottom w:val="none" w:sz="0" w:space="0" w:color="auto"/>
            <w:right w:val="none" w:sz="0" w:space="0" w:color="auto"/>
          </w:divBdr>
        </w:div>
        <w:div w:id="1036537863">
          <w:marLeft w:val="640"/>
          <w:marRight w:val="0"/>
          <w:marTop w:val="0"/>
          <w:marBottom w:val="0"/>
          <w:divBdr>
            <w:top w:val="none" w:sz="0" w:space="0" w:color="auto"/>
            <w:left w:val="none" w:sz="0" w:space="0" w:color="auto"/>
            <w:bottom w:val="none" w:sz="0" w:space="0" w:color="auto"/>
            <w:right w:val="none" w:sz="0" w:space="0" w:color="auto"/>
          </w:divBdr>
        </w:div>
        <w:div w:id="861866718">
          <w:marLeft w:val="640"/>
          <w:marRight w:val="0"/>
          <w:marTop w:val="0"/>
          <w:marBottom w:val="0"/>
          <w:divBdr>
            <w:top w:val="none" w:sz="0" w:space="0" w:color="auto"/>
            <w:left w:val="none" w:sz="0" w:space="0" w:color="auto"/>
            <w:bottom w:val="none" w:sz="0" w:space="0" w:color="auto"/>
            <w:right w:val="none" w:sz="0" w:space="0" w:color="auto"/>
          </w:divBdr>
        </w:div>
      </w:divsChild>
    </w:div>
    <w:div w:id="1986887034">
      <w:bodyDiv w:val="1"/>
      <w:marLeft w:val="0"/>
      <w:marRight w:val="0"/>
      <w:marTop w:val="0"/>
      <w:marBottom w:val="0"/>
      <w:divBdr>
        <w:top w:val="none" w:sz="0" w:space="0" w:color="auto"/>
        <w:left w:val="none" w:sz="0" w:space="0" w:color="auto"/>
        <w:bottom w:val="none" w:sz="0" w:space="0" w:color="auto"/>
        <w:right w:val="none" w:sz="0" w:space="0" w:color="auto"/>
      </w:divBdr>
    </w:div>
    <w:div w:id="1998149293">
      <w:bodyDiv w:val="1"/>
      <w:marLeft w:val="0"/>
      <w:marRight w:val="0"/>
      <w:marTop w:val="0"/>
      <w:marBottom w:val="0"/>
      <w:divBdr>
        <w:top w:val="none" w:sz="0" w:space="0" w:color="auto"/>
        <w:left w:val="none" w:sz="0" w:space="0" w:color="auto"/>
        <w:bottom w:val="none" w:sz="0" w:space="0" w:color="auto"/>
        <w:right w:val="none" w:sz="0" w:space="0" w:color="auto"/>
      </w:divBdr>
    </w:div>
    <w:div w:id="2066950732">
      <w:bodyDiv w:val="1"/>
      <w:marLeft w:val="0"/>
      <w:marRight w:val="0"/>
      <w:marTop w:val="0"/>
      <w:marBottom w:val="0"/>
      <w:divBdr>
        <w:top w:val="none" w:sz="0" w:space="0" w:color="auto"/>
        <w:left w:val="none" w:sz="0" w:space="0" w:color="auto"/>
        <w:bottom w:val="none" w:sz="0" w:space="0" w:color="auto"/>
        <w:right w:val="none" w:sz="0" w:space="0" w:color="auto"/>
      </w:divBdr>
    </w:div>
    <w:div w:id="2072539330">
      <w:bodyDiv w:val="1"/>
      <w:marLeft w:val="0"/>
      <w:marRight w:val="0"/>
      <w:marTop w:val="0"/>
      <w:marBottom w:val="0"/>
      <w:divBdr>
        <w:top w:val="none" w:sz="0" w:space="0" w:color="auto"/>
        <w:left w:val="none" w:sz="0" w:space="0" w:color="auto"/>
        <w:bottom w:val="none" w:sz="0" w:space="0" w:color="auto"/>
        <w:right w:val="none" w:sz="0" w:space="0" w:color="auto"/>
      </w:divBdr>
    </w:div>
    <w:div w:id="2072849177">
      <w:bodyDiv w:val="1"/>
      <w:marLeft w:val="0"/>
      <w:marRight w:val="0"/>
      <w:marTop w:val="0"/>
      <w:marBottom w:val="0"/>
      <w:divBdr>
        <w:top w:val="none" w:sz="0" w:space="0" w:color="auto"/>
        <w:left w:val="none" w:sz="0" w:space="0" w:color="auto"/>
        <w:bottom w:val="none" w:sz="0" w:space="0" w:color="auto"/>
        <w:right w:val="none" w:sz="0" w:space="0" w:color="auto"/>
      </w:divBdr>
    </w:div>
    <w:div w:id="2084914323">
      <w:bodyDiv w:val="1"/>
      <w:marLeft w:val="0"/>
      <w:marRight w:val="0"/>
      <w:marTop w:val="0"/>
      <w:marBottom w:val="0"/>
      <w:divBdr>
        <w:top w:val="none" w:sz="0" w:space="0" w:color="auto"/>
        <w:left w:val="none" w:sz="0" w:space="0" w:color="auto"/>
        <w:bottom w:val="none" w:sz="0" w:space="0" w:color="auto"/>
        <w:right w:val="none" w:sz="0" w:space="0" w:color="auto"/>
      </w:divBdr>
    </w:div>
    <w:div w:id="2104959727">
      <w:bodyDiv w:val="1"/>
      <w:marLeft w:val="0"/>
      <w:marRight w:val="0"/>
      <w:marTop w:val="0"/>
      <w:marBottom w:val="0"/>
      <w:divBdr>
        <w:top w:val="none" w:sz="0" w:space="0" w:color="auto"/>
        <w:left w:val="none" w:sz="0" w:space="0" w:color="auto"/>
        <w:bottom w:val="none" w:sz="0" w:space="0" w:color="auto"/>
        <w:right w:val="none" w:sz="0" w:space="0" w:color="auto"/>
      </w:divBdr>
    </w:div>
    <w:div w:id="2117477928">
      <w:bodyDiv w:val="1"/>
      <w:marLeft w:val="0"/>
      <w:marRight w:val="0"/>
      <w:marTop w:val="0"/>
      <w:marBottom w:val="0"/>
      <w:divBdr>
        <w:top w:val="none" w:sz="0" w:space="0" w:color="auto"/>
        <w:left w:val="none" w:sz="0" w:space="0" w:color="auto"/>
        <w:bottom w:val="none" w:sz="0" w:space="0" w:color="auto"/>
        <w:right w:val="none" w:sz="0" w:space="0" w:color="auto"/>
      </w:divBdr>
    </w:div>
    <w:div w:id="2128043284">
      <w:bodyDiv w:val="1"/>
      <w:marLeft w:val="0"/>
      <w:marRight w:val="0"/>
      <w:marTop w:val="0"/>
      <w:marBottom w:val="0"/>
      <w:divBdr>
        <w:top w:val="none" w:sz="0" w:space="0" w:color="auto"/>
        <w:left w:val="none" w:sz="0" w:space="0" w:color="auto"/>
        <w:bottom w:val="none" w:sz="0" w:space="0" w:color="auto"/>
        <w:right w:val="none" w:sz="0" w:space="0" w:color="auto"/>
      </w:divBdr>
    </w:div>
    <w:div w:id="2133474677">
      <w:bodyDiv w:val="1"/>
      <w:marLeft w:val="0"/>
      <w:marRight w:val="0"/>
      <w:marTop w:val="0"/>
      <w:marBottom w:val="0"/>
      <w:divBdr>
        <w:top w:val="none" w:sz="0" w:space="0" w:color="auto"/>
        <w:left w:val="none" w:sz="0" w:space="0" w:color="auto"/>
        <w:bottom w:val="none" w:sz="0" w:space="0" w:color="auto"/>
        <w:right w:val="none" w:sz="0" w:space="0" w:color="auto"/>
      </w:divBdr>
    </w:div>
    <w:div w:id="2137023848">
      <w:bodyDiv w:val="1"/>
      <w:marLeft w:val="0"/>
      <w:marRight w:val="0"/>
      <w:marTop w:val="0"/>
      <w:marBottom w:val="0"/>
      <w:divBdr>
        <w:top w:val="none" w:sz="0" w:space="0" w:color="auto"/>
        <w:left w:val="none" w:sz="0" w:space="0" w:color="auto"/>
        <w:bottom w:val="none" w:sz="0" w:space="0" w:color="auto"/>
        <w:right w:val="none" w:sz="0" w:space="0" w:color="auto"/>
      </w:divBdr>
    </w:div>
    <w:div w:id="21425752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iaii.or.id/"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88280CEF-E8E6-4FF4-8258-1F01A5865BA8}">
  <we:reference id="wa200001361" version="2.2.1.0" store="en-US" storeType="OMEX"/>
  <we:alternateReferences>
    <we:reference id="WA200001361" version="2.2.1.0" store="" storeType="OMEX"/>
  </we:alternateReferences>
  <we:properties>
    <we:property name="paperpal-document-id" value="&quot;d5d1b6e4-ee1a-467f-ac10-87d935063ede&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7E3F175-51D9-4962-A5D0-FA282BD1C3E4}">
  <we:reference id="wa200001482" version="1.0.5.0" store="en-US" storeType="OMEX"/>
  <we:alternateReferences>
    <we:reference id="WA200001482" version="1.0.5.0" store="" storeType="OMEX"/>
  </we:alternateReferences>
  <we:properties>
    <we:property name="cache" value="{}"/>
    <we:property name="user-choices" value="{&quot;adf61592235270d4196f9b4f3b13a90c&quot;:&quot;Accredited&quot;,&quot;097f318b65abc87a7babf8eedff3e29a&quot;:&quot;2 Ranking&quot;,&quot;44017e6b62dacbcaebcd9f3fa6ba6e41&quot;:&quot;Research,&quot;,&quot;5073c5245d2ca15cf153f4df80f5bfbb&quot;:&quot;at:&quot;,&quot;0e1bd2ae14c6c864fee90db22ddc3eb9&quot;:&quot;* for the&quot;,&quot;ff94c8330f230d9a2e07a8c43f121c64&quot;:&quot;used,&quot;,&quot;6b6f3f420541b8848166974a332e780f&quot;:&quot;Cite:&quot;,&quot;9eed93ff222272065540903535503814&quot;:&quot;'Exploring&quot;,&quot;4ba2aa7b06a40a097dd9e23635e9ee47&quot;:&quot;2022,&quot;,&quot;6d41159e58eb5049eda6fd3cc7c5edf7&quot;:&quot;manuscript,&quot;,&quot;184696b2d0ab635fd683643c7f59f4ca&quot;:&quot;The manuscripts&quot;,&quot;637e8fd4bd09d3a0863c2a10a6b827b3&quot;:&quot;format (doc/docx).&quot;,&quot;097c43c1af14ee8e805bb6fdb83465aa&quot;:&quot;Discussion,&quot;,&quot;c2583a05f64ee291992e43e86cb09ef1&quot;:&quot;to&quot;,&quot;b229d15c3c6c269c1b23374935aa3bdc&quot;:&quot;Brief&quot;,&quot;e478f6e3d7ffc029114b4fc37efcde8b&quot;:&quot;of the literature on&quot;,&quot;3049ff26f201cc84c8ebf9d897655d4e&quot;:&quot;State-of-the-art,&quot;,&quot;317303ebef7b455806be460170ed7347&quot;:&quot;analysis,&quot;,&quot;c8db60f0972eda8a2069a6c6ed480eea&quot;:&quot;replication,&quot;,&quot;9c2a2f14e3c86f79e1050278e5dd5ad4&quot;:&quot;Although&quot;,&quot;ab1ef8abf394ee6f205b7a00577ffb09&quot;:&quot;length&quot;,&quot;04dce421cf7bf3c0db598031908319bc&quot;:&quot;allowed;&quot;,&quot;1879cb8c5c41e91214917f1a2886f0d9&quot;:&quot;concise,&quot;,&quot;c4275693a3dc99b7272931511ade2dfc&quot;:&quot;bold,&quot;,&quot;b1382a2c85c7a26bfb33f3e6e7e9b53e&quot;:&quot;problem,&quot;,&quot;306228c6e47fccf5486d5b5b6280eee8&quot;:&quot;all;&quot;,&quot;182c203d8755204313db50e4b1cd259d&quot;:&quot;table;&quot;,&quot;15760abe2b6eda4b826217fc8af4d852&quot;:&quot;and in&quot;,&quot;30bf3fc2409b8b9458b39b6af86eed33&quot;:&quot;format,&quot;,&quot;249b9486cf10bea83c9786dd3fadaada&quot;:&quot;Table&quot;,&quot;e116f966a81a12b4fc86a99ebe5e83af&quot;:&quot;supporting hardware&quot;,&quot;24656de3168b4fb48c44d1642dea9f4f&quot;:&quot;The images&quot;,&quot;1cb0c27a1004a885278439f406c5db8b&quot;:&quot;Figure&quot;,&quot;e2b5b7f5babfc91f8acd052520ec9c1f&quot;:&quot;use the&quot;,&quot;a28d2c15e381a69e5e51d61abc6ecee0&quot;:&quot;for the&quot;,&quot;d62ee3e279f6b32bf526cbd647c69fb2&quot;:&quot;sources&quot;,&quot;4744d4b5b2e91564454a2ae6d7b7f2b1&quot;:&quot;Results&quot;,&quot;c4271ca9ca7c60bfee08f226975df672&quot;:&quot;The discussion&quot;,&quot;bfe2d99a31b1a4f6cda0fce0e757b9a4&quot;:&quot;is about&quot;,&quot;52c8baca46602a80ad7dd74fd1355b6b&quot;:&quot;single,&quot;,&quot;b44c4fbc115437c4afd3c15ded636d5a&quot;:&quot;on&quot;,&quot;aff07d9071e7b7872ac6c58312b19e1d&quot;:&quot;Conclusions&quot;,&quot;c74aa3afdde6b74bc82017fd325069e5&quot;:&quot;implications,&quot;,&quot;3792b00b1c2a273db1880a2165b934fb&quot;:&quot;Summarize the&quot;,&quot;37bea4d3bbce78210e52efa42aff98fc&quot;:&quot;Acknowledgments&quot;,&quot;44593bef17a2ba76c12900e7cf36f1ef&quot;:&quot;“Sistem&quot;,&quot;e9db6bebfd435357e83fabc06a809492&quot;:&quot;Ruangan”,&quot;,&quot;b80eab266302cdbe931056bf003d2b06&quot;:&quot;Oct.&quot;,&quot;b49d88764f51fadc160bca9bf22a08e5&quot;:&quot;Abadi,&quot;,&quot;9801f4ebf68507e67f0cd069f206189e&quot;:&quot;“Prediksi&quot;,&quot;d67b1c664d073f1ed4c5e02a89b634e4&quot;:&quot;Window”,&quot;,&quot;4720275f1387c84444b3e9cb7be1ee34&quot;:&quot;Feb. 2021.&quot;,&quot;d3fdcdf6235cb73bec6e159d84bef832&quot;:&quot;to&quot;,&quot;5c6116678e36306d0d8bdd69f5fd97a9&quot;:&quot;guide repeatedly&quot;,&quot;7dc480437ccf90f0db02412e8c1eaa43&quot;:&quot;well written&quot;,&quot;eded1793dc0982c1d3d170bb292e85d5&quot;:&quot;to continue&quot;,&quot;6c0ed1bbdcd8d2377141b3f9c19d35ca&quot;:&quot;help the&quot;,&quot;6b6a2eab9662578ac4a422857b8036ab&quot;:&quot;guide.&quot;,&quot;c6a3b32300d8ac127535532fbe717bc0&quot;:&quot;the RESTI&quot;,&quot;9d44c1f587c42e264d7ec8f64e161699&quot;:&quot;Journal&quot;,&quot;a352d081704359a497d65965df1f6fbe&quot;:&quot;form&quot;,&quot;e5209d93694ee5350c1e75914b0936f0&quot;:&quot;authors&quot;,&quot;4e45930285fa2a2775eb76ffc9abbb4d&quot;:&quot;ask,&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1D2C20A0-4986-4265-8993-3B5A9E45217F}">
  <we:reference id="wa104382081" version="1.55.1.0" store="id-ID" storeType="OMEX"/>
  <we:alternateReferences>
    <we:reference id="WA104382081" version="1.55.1.0" store="" storeType="OMEX"/>
  </we:alternateReferences>
  <we:properties>
    <we:property name="MENDELEY_CITATIONS" value="[{&quot;citationID&quot;:&quot;MENDELEY_CITATION_bcb8c7ab-ec0d-4a5c-9c69-18039752799c&quot;,&quot;properties&quot;:{&quot;noteIndex&quot;:0},&quot;isEdited&quot;:false,&quot;manualOverride&quot;:{&quot;isManuallyOverridden&quot;:false,&quot;citeprocText&quot;:&quot;[1]&quot;,&quot;manualOverrideText&quot;:&quot;&quot;},&quot;citationTag&quot;:&quot;MENDELEY_CITATION_v3_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&quot;,&quot;citationItems&quot;:[{&quot;id&quot;:&quot;54641bb5-c26b-38e8-8896-abef4f0863ce&quot;,&quot;itemData&quot;:{&quot;type&quot;:&quot;article-journal&quot;,&quot;id&quot;:&quot;54641bb5-c26b-38e8-8896-abef4f0863ce&quot;,&quot;title&quot;:&quot;Writing a Scientific Review Article: Comprehensive Insights for Beginners&quot;,&quot;author&quot;:[{&quot;family&quot;:&quot;Amobonye&quot;,&quot;given&quot;:&quot;Ayodeji&quot;,&quot;parse-names&quot;:false,&quot;dropping-particle&quot;:&quot;&quot;,&quot;non-dropping-particle&quot;:&quot;&quot;},{&quot;family&quot;:&quot;Lalung&quot;,&quot;given&quot;:&quot;Japareng&quot;,&quot;parse-names&quot;:false,&quot;dropping-particle&quot;:&quot;&quot;,&quot;non-dropping-particle&quot;:&quot;&quot;},{&quot;family&quot;:&quot;Mheta&quot;,&quot;given&quot;:&quot;Gift&quot;,&quot;parse-names&quot;:false,&quot;dropping-particle&quot;:&quot;&quot;,&quot;non-dropping-particle&quot;:&quot;&quot;},{&quot;family&quot;:&quot;Pillai&quot;,&quot;given&quot;:&quot;Santhosh&quot;,&quot;parse-names&quot;:false,&quot;dropping-particle&quot;:&quot;&quot;,&quot;non-dropping-particle&quot;:&quot;&quot;}],&quot;container-title&quot;:&quot;The Scientific World Journal&quot;,&quot;editor&quot;:[{&quot;family&quot;:&quot;Schwartz&quot;,&quot;given&quot;:&quot;Stephen G.&quot;,&quot;parse-names&quot;:false,&quot;dropping-particle&quot;:&quot;&quot;,&quot;non-dropping-particle&quot;:&quot;&quot;}],&quot;DOI&quot;:&quot;10.1155/2024/7822269&quot;,&quot;ISSN&quot;:&quot;1537-744X&quot;,&quot;URL&quot;:&quot;https://www.hindawi.com/journals/tswj/2024/7822269/&quot;,&quot;issued&quot;:{&quot;date-parts&quot;:[[2024,1,17]]},&quot;page&quot;:&quot;1-13&quot;,&quot;abstract&quot;:&quot;&lt;p&gt;Review articles present comprehensive overview of relevant literature on specific themes and synthesise the studies related to these themes, with the aim of strengthening the foundation of knowledge and facilitating theory development. The significance of review articles in science is immeasurable as both students and researchers rely on these articles as the starting point for their research. Interestingly, many postgraduate students are expected to write review articles for journal publications as a way of demonstrating their ability to contribute to new knowledge in their respective fields. However, there is no comprehensive instructional framework to guide them on how to analyse and synthesise the literature in their niches into publishable review articles. The dearth of ample guidance or explicit training results in students having to learn all by themselves, usually by trial and error, which often leads to high rejection rates from publishing houses. Therefore, this article seeks to identify these challenges from a beginner’s perspective and strives to plug the identified gaps and discrepancies. Thus, the purpose of this paper is to serve as a systematic guide for emerging scientists and to summarise the most important information on how to write and structure a publishable review article.&lt;/p&gt;&quot;,&quot;volume&quot;:&quot;2024&quot;,&quot;container-title-short&quot;:&quot;&quot;},&quot;isTemporary&quot;:false}]},{&quot;citationID&quot;:&quot;MENDELEY_CITATION_7cbf2b4b-e566-4e13-a153-331d27104936&quot;,&quot;properties&quot;:{&quot;noteIndex&quot;:0},&quot;isEdited&quot;:false,&quot;manualOverride&quot;:{&quot;isManuallyOverridden&quot;:false,&quot;citeprocText&quot;:&quot;[2]&quot;,&quot;manualOverrideText&quot;:&quot;&quot;},&quot;citationTag&quot;:&quot;MENDELEY_CITATION_v3_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&quot;,&quot;citationItems&quot;:[{&quot;id&quot;:&quot;a03e5262-969a-3bf6-afbc-61d334d5e590&quot;,&quot;itemData&quot;:{&quot;type&quot;:&quot;chapter&quot;,&quot;id&quot;:&quot;a03e5262-969a-3bf6-afbc-61d334d5e590&quot;,&quot;title&quot;:&quot;How to Write the Introduction to a Scientific Paper?&quot;,&quot;author&quot;:[{&quot;family&quot;:&quot;Nundy&quot;,&quot;given&quot;:&quot;Samiran&quot;,&quot;parse-names&quot;:false,&quot;dropping-particle&quot;:&quot;&quot;,&quot;non-dropping-particle&quot;:&quot;&quot;},{&quot;family&quot;:&quot;Kakar&quot;,&quot;given&quot;:&quot;Atul&quot;,&quot;parse-names&quot;:false,&quot;dropping-particle&quot;:&quot;&quot;,&quot;non-dropping-particle&quot;:&quot;&quot;},{&quot;family&quot;:&quot;Bhutta&quot;,&quot;given&quot;:&quot;Zulfiqar A.&quot;,&quot;parse-names&quot;:false,&quot;dropping-particle&quot;:&quot;&quot;,&quot;non-dropping-particle&quot;:&quot;&quot;}],&quot;container-title&quot;:&quot;How to Practice Academic Medicine and Publish from Developing Countries?&quot;,&quot;DOI&quot;:&quot;10.1007/978-981-16-5248-6_17&quot;,&quot;URL&quot;:&quot;https://link.springer.com/10.1007/978-981-16-5248-6_17&quot;,&quot;issued&quot;:{&quot;date-parts&quot;:[[2022]]},&quot;publisher-place&quot;:&quot;Singapore&quot;,&quot;page&quot;:&quot;193-199&quot;,&quot;abstract&quot;:&quot;An Introduction to a scientific paper familiarizes the reader with the background of the issue at hand. It must reflect why the issue is topical and its current importance in the vast sea of research being done globally. It lays the foundation of biomedical writing and is the first portion of an article according to the IMRAD pattern (Introduction, Methodology, Results, and Discussion) [1].&quot;,&quot;publisher&quot;:&quot;Springer Nature Singapore&quot;,&quot;container-title-short&quot;:&quot;&quot;},&quot;isTemporary&quot;:false}]},{&quot;citationID&quot;:&quot;MENDELEY_CITATION_eb8b90e0-1ae5-4488-a85d-b0f774f0dcc7&quot;,&quot;properties&quot;:{&quot;noteIndex&quot;:0},&quot;isEdited&quot;:false,&quot;manualOverride&quot;:{&quot;isManuallyOverridden&quot;:false,&quot;citeprocText&quot;:&quot;[3]&quot;,&quot;manualOverrideText&quot;:&quot;&quot;},&quot;citationTag&quot;:&quot;MENDELEY_CITATION_v3_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&quot;,&quot;citationItems&quot;:[{&quot;id&quot;:&quot;c478decc-e7c1-328e-b665-f1f6d5bb557e&quot;,&quot;itemData&quot;:{&quot;type&quot;:&quot;article-journal&quot;,&quot;id&quot;:&quot;c478decc-e7c1-328e-b665-f1f6d5bb557e&quot;,&quot;title&quot;:&quot;How to Write and Publish a Research Paper for a Peer-Reviewed Journal&quot;,&quot;author&quot;:[{&quot;family&quot;:&quot;Busse&quot;,&quot;given&quot;:&quot;Clara&quot;,&quot;parse-names&quot;:false,&quot;dropping-particle&quot;:&quot;&quot;,&quot;non-dropping-particle&quot;:&quot;&quot;},{&quot;family&quot;:&quot;August&quot;,&quot;given&quot;:&quot;Ella&quot;,&quot;parse-names&quot;:false,&quot;dropping-particle&quot;:&quot;&quot;,&quot;non-dropping-particle&quot;:&quot;&quot;}],&quot;container-title&quot;:&quot;Journal of Cancer Education&quot;,&quot;DOI&quot;:&quot;10.1007/s13187-020-01751-z&quot;,&quot;ISSN&quot;:&quot;0885-8195&quot;,&quot;URL&quot;:&quot;https://link.springer.com/10.1007/s13187-020-01751-z&quot;,&quot;issued&quot;:{&quot;date-parts&quot;:[[2021,10,30]]},&quot;page&quot;:&quot;909-913&quot;,&quot;abstract&quot;:&quot;&lt;p&gt;Communicating research findings is an essential step in the research process. Often, peer-reviewed journals are the forum for such communication, yet many researchers are never taught how to write a publishable scientific paper. In this article, we explain the basic structure of a scientific paper and describe the information that should be included in each section. We also identify common pitfalls for each section and recommend strategies to avoid them. Further, we give advice about target journal selection and authorship. In the online resource 1, we provide an example of a high-quality scientific paper, with annotations identifying the elements we describe in this article.&lt;/p&gt;&quot;,&quot;issue&quot;:&quot;5&quot;,&quot;volume&quot;:&quot;36&quot;},&quot;isTemporary&quot;:false}]},{&quot;citationID&quot;:&quot;MENDELEY_CITATION_5dc08ef4-d8f3-4298-a57c-7ebd873a3aaa&quot;,&quot;properties&quot;:{&quot;noteIndex&quot;:0},&quot;isEdited&quot;:false,&quot;manualOverride&quot;:{&quot;isManuallyOverridden&quot;:false,&quot;citeprocText&quot;:&quot;[4], [5]&quot;,&quot;manualOverrideText&quot;:&quot;&quot;},&quot;citationTag&quot;:&quot;MENDELEY_CITATION_v3_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&quot;,&quot;citationItems&quot;:[{&quot;id&quot;:&quot;8e9d8876-0d53-34fb-8156-2465f8760ac7&quot;,&quot;itemData&quot;:{&quot;type&quot;:&quot;article-journal&quot;,&quot;id&quot;:&quot;8e9d8876-0d53-34fb-8156-2465f8760ac7&quot;,&quot;title&quot;:&quot;How to write a scientific paper—Writing the methods section&quot;,&quot;author&quot;:[{&quot;family&quot;:&quot;Azevedo&quot;,&quot;given&quot;:&quot;L.F.&quot;,&quot;parse-names&quot;:false,&quot;dropping-particle&quot;:&quot;&quot;,&quot;non-dropping-particle&quot;:&quot;&quot;},{&quot;family&quot;:&quot;Canário-Almeida&quot;,&quot;given&quot;:&quot;F.&quot;,&quot;parse-names&quot;:false,&quot;dropping-particle&quot;:&quot;&quot;,&quot;non-dropping-particle&quot;:&quot;&quot;},{&quot;family&quot;:&quot;Almeida Fonseca&quot;,&quot;given&quot;:&quot;J.&quot;,&quot;parse-names&quot;:false,&quot;dropping-particle&quot;:&quot;&quot;,&quot;non-dropping-particle&quot;:&quot;&quot;},{&quot;family&quot;:&quot;Costa-Pereira&quot;,&quot;given&quot;:&quot;A.&quot;,&quot;parse-names&quot;:false,&quot;dropping-particle&quot;:&quot;&quot;,&quot;non-dropping-particle&quot;:&quot;&quot;},{&quot;family&quot;:&quot;Winck&quot;,&quot;given&quot;:&quot;J.C.&quot;,&quot;parse-names&quot;:false,&quot;dropping-particle&quot;:&quot;&quot;,&quot;non-dropping-particle&quot;:&quot;&quot;},{&quot;family&quot;:&quot;Hespanhol&quot;,&quot;given&quot;:&quot;V.&quot;,&quot;parse-names&quot;:false,&quot;dropping-particle&quot;:&quot;&quot;,&quot;non-dropping-particle&quot;:&quot;&quot;}],&quot;container-title&quot;:&quot;Revista Portuguesa de Pneumologia&quot;,&quot;container-title-short&quot;:&quot;Rev Port Pneumol&quot;,&quot;DOI&quot;:&quot;10.1016/j.rppneu.2011.06.014&quot;,&quot;ISSN&quot;:&quot;0873-2159&quot;,&quot;URL&quot;:&quot;https://www.tandfonline.com/doi/full/10.1016/j.rppneu.2011.06.014&quot;,&quot;issued&quot;:{&quot;date-parts&quot;:[[2011,9,30]]},&quot;page&quot;:&quot;232-238&quot;,&quot;abstract&quot;:&quot;To write a paper and to succeed in getting it published in a highly renowned scientific journal represent the last but not the least of the difficulties that a researcher has to face before being able to consider a given research project fully accomplished. While writing a manuscript, it is important to put a consistent effort in designing its structure, paying attention to a few technical guidelines. It is worth keeping in mind, however, that the editorial success of a manuscript is related not only to the writer skills and experience but also to the attention previously dedicated to the design and conduction of the research project from which data are derived. On the other hand, the probability for a well designed and carefully performed study (yielding data relevant from a clinical viewpoint), to have its results accepted for publication in an important journal is very low if they are poorly summarized in a low quality paper. In the light of these considerations, the aim of this concise review was to provide the researcher with a few simple tips on how to prepare a scientific article, ranging from its early drafting to its final publication. We have also dealt in some detail with the problems related to the selection of the journal and manuscript format, with the procedures related to manuscript submission, and with the approach to follow in order to prepare a proper answering to the reviewers' and editors' comments.&quot;,&quot;issue&quot;:&quot;5&quot;,&quot;volume&quot;:&quot;17&quot;},&quot;isTemporary&quot;:false},{&quot;id&quot;:&quot;4d6e638a-3500-3fb2-b80d-ed25f036fbc7&quot;,&quot;itemData&quot;:{&quot;type&quot;:&quot;article-journal&quot;,&quot;id&quot;:&quot;4d6e638a-3500-3fb2-b80d-ed25f036fbc7&quot;,&quot;title&quot;:&quot;Writing methods: How to write what you did?&quot;,&quot;author&quot;:[{&quot;family&quot;:&quot;Arora&quot;,&quot;given&quot;:&quot;Shilpa Khanna&quot;,&quot;parse-names&quot;:false,&quot;dropping-particle&quot;:&quot;&quot;,&quot;non-dropping-particle&quot;:&quot;&quot;},{&quot;family&quot;:&quot;Shah&quot;,&quot;given&quot;:&quot;Dheeraj&quot;,&quot;parse-names&quot;:false,&quot;dropping-particle&quot;:&quot;&quot;,&quot;non-dropping-particle&quot;:&quot;&quot;}],&quot;container-title&quot;:&quot;Indian Pediatrics&quot;,&quot;container-title-short&quot;:&quot;Indian Pediatr&quot;,&quot;DOI&quot;:&quot;10.1007/s13312-016-0847-7&quot;,&quot;ISSN&quot;:&quot;0019-6061&quot;,&quot;URL&quot;:&quot;http://link.springer.com/10.1007/s13312-016-0847-7&quot;,&quot;issued&quot;:{&quot;date-parts&quot;:[[2016,4,16]]},&quot;page&quot;:&quot;335-340&quot;,&quot;issue&quot;:&quot;4&quot;,&quot;volume&quot;:&quot;53&quot;},&quot;isTemporary&quot;:false}]},{&quot;citationID&quot;:&quot;MENDELEY_CITATION_1671c1c0-016b-437e-89ae-33c486dbefe8&quot;,&quot;properties&quot;:{&quot;noteIndex&quot;:0},&quot;isEdited&quot;:false,&quot;manualOverride&quot;:{&quot;isManuallyOverridden&quot;:false,&quot;citeprocText&quot;:&quot;[6]&quot;,&quot;manualOverrideText&quot;:&quot;&quot;},&quot;citationTag&quot;:&quot;MENDELEY_CITATION_v3_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&quot;,&quot;citationItems&quot;:[{&quot;id&quot;:&quot;46ab8a70-a818-3cc6-a45c-e33f989f6ea5&quot;,&quot;itemData&quot;:{&quot;type&quot;:&quot;paper-conference&quot;,&quot;id&quot;:&quot;46ab8a70-a818-3cc6-a45c-e33f989f6ea5&quot;,&quot;title&quot;:&quot;How to write your first scientific paper&quot;,&quot;author&quot;:[{&quot;family&quot;:&quot;Reis&quot;,&quot;given&quot;:&quot;S. R. N.&quot;,&quot;parse-names&quot;:false,&quot;dropping-particle&quot;:&quot;&quot;,&quot;non-dropping-particle&quot;:&quot;&quot;},{&quot;family&quot;:&quot;Reis&quot;,&quot;given&quot;:&quot;A. I.&quot;,&quot;parse-names&quot;:false,&quot;dropping-particle&quot;:&quot;&quot;,&quot;non-dropping-particle&quot;:&quot;&quot;}],&quot;container-title&quot;:&quot;2013 3rd Interdisciplinary Engineering Design Education Conference&quot;,&quot;DOI&quot;:&quot;10.1109/IEDEC.2013.6526784&quot;,&quot;ISBN&quot;:&quot;978-1-4673-5112-6&quot;,&quot;URL&quot;:&quot;http://ieeexplore.ieee.org/document/6526784/&quot;,&quot;issued&quot;:{&quot;date-parts&quot;:[[2013,3]]},&quot;page&quot;:&quot;181-186&quot;,&quot;abstract&quot;:&quot;This paper presents a method to instruct students on how to write their first scientific paper. The method adopts a holistic approach that discusses several different aspects of paper writing. Covered issues include the choice of the paper subject, hypothesis formulation and the design of experiments to test it, the collection and analysis of data, and the planning and writing of the final text. The method has been successfully used to teach graduate and undergraduate students to write their first articles. © 2013 IEEE.&quot;,&quot;publisher&quot;:&quot;IEEE&quot;},&quot;isTemporary&quot;:false}]},{&quot;citationID&quot;:&quot;MENDELEY_CITATION_979b255e-3cf6-44f3-8402-e41bbf1e0d46&quot;,&quot;properties&quot;:{&quot;noteIndex&quot;:0},&quot;isEdited&quot;:false,&quot;manualOverride&quot;:{&quot;isManuallyOverridden&quot;:false,&quot;citeprocText&quot;:&quot;[7], [8]&quot;,&quot;manualOverrideText&quot;:&quot;&quot;},&quot;citationTag&quot;:&quot;MENDELEY_CITATION_v3_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&quot;,&quot;citationItems&quot;:[{&quot;id&quot;:&quot;b6b2e21c-12a5-3815-b5ec-368954c362aa&quot;,&quot;itemData&quot;:{&quot;type&quot;:&quot;paper-conference&quot;,&quot;id&quot;:&quot;b6b2e21c-12a5-3815-b5ec-368954c362aa&quot;,&quot;title&quot;:&quot;An LDA Analysis for Topic Modeling of the RESTI Journal&quot;,&quot;author&quot;:[{&quot;family&quot;:&quot;Yuhefizar&quot;,&quot;given&quot;:&quot;&quot;,&quot;parse-names&quot;:false,&quot;dropping-particle&quot;:&quot;&quot;,&quot;non-dropping-particle&quot;:&quot;&quot;},{&quot;family&quot;:&quot;Watrianthos&quot;,&quot;given&quot;:&quot;Ronal&quot;,&quot;parse-names&quot;:false,&quot;dropping-particle&quot;:&quot;&quot;,&quot;non-dropping-particle&quot;:&quot;&quot;},{&quot;family&quot;:&quot;Komalasari&quot;,&quot;given&quot;:&quot;Rita&quot;,&quot;parse-names&quot;:false,&quot;dropping-particle&quot;:&quot;&quot;,&quot;non-dropping-particle&quot;:&quot;&quot;}],&quot;container-title&quot;:&quot;2024 2nd International Symposium on Information Technology and Digital Innovation (ISITDI)&quot;,&quot;DOI&quot;:&quot;10.1109/ISITDI62380.2024.10796703&quot;,&quot;ISBN&quot;:&quot;979-8-3503-8924-1&quot;,&quot;issued&quot;:{&quot;date-parts&quot;:[[2024,7,24]]},&quot;page&quot;:&quot;46-52&quot;,&quot;publisher&quot;:&quot;IEEE&quot;,&quot;container-title-short&quot;:&quot;&quot;},&quot;isTemporary&quot;:false},{&quot;id&quot;:&quot;80bf3e86-eb66-3bb5-88c4-a8ff049887da&quot;,&quot;itemData&quot;:{&quot;type&quot;:&quot;article-journal&quot;,&quot;id&quot;:&quot;80bf3e86-eb66-3bb5-88c4-a8ff049887da&quot;,&quot;title&quot;:&quot;Exploring Research Trends and Impact: A Bibliometric Analysis of RESTI Journal from 2018 to 2022&quot;,&quot;author&quot;:[{&quot;family&quot;:&quot;Ronal Watrianthos&quot;,&quot;given&quot;:&quot;&quot;,&quot;parse-names&quot;:false,&quot;dropping-particle&quot;:&quot;&quot;,&quot;non-dropping-particle&quot;:&quot;&quot;},{&quot;family&quot;:&quot;Yuhefizar&quot;,&quot;given&quot;:&quot;Yuhefizar&quot;,&quot;parse-names&quot;:false,&quot;dropping-particle&quot;:&quot;&quot;,&quot;non-dropping-particle&quot;:&quot;&quot;}],&quot;container-title&quot;:&quot;Jurnal RESTI (Rekayasa Sistem dan Teknologi Informasi)&quot;,&quot;DOI&quot;:&quot;10.29207/resti.v7i4.5101&quot;,&quot;ISSN&quot;:&quot;2580-0760&quot;,&quot;issued&quot;:{&quot;date-parts&quot;:[[2023,8,13]]},&quot;page&quot;:&quot;970-981&quot;,&quot;abstract&quot;:&quot;&lt;p&gt;This study provides a comprehensive analysis of the RESTI Journal, a prominent publication in the field of systems engineering and information technology. The analysis aims to evaluate the journal's publication output, citation impact, and overall contribution to the field. The study utilizes data from the Dimensions database, focusing on articles published between 2018 and 2022, resulting in a dataset of 594 articles. To analyze the collected data, the study employs bibliometric and network visualization tools such as Bibliometrix and VOSviewer. The analysis reveals a notable increase in the number of publications over time, indicating a growing interest and research activity in the field. Furthermore, the distribution of author productivity deviates from Lotka's law, highlighting variations in author patterns and productivity levels. An examination of institutional affiliations reveals Telkom University as the dominant institution, making a substantial contribution to the journal. Visualizations based on author-provided titles, abstracts, and keywords highlight research trends in image recognition and classification, with a particular emphasis on utilizing Convolutional Neural Networks (CNN) and Support Vector Machines (SVM). Overall, this study provides valuable insights into the performance and trends of the RESTI Journal. The findings contribute to a deeper understanding of the journal's impact and its role in advancing knowledge in systems engineering and information technology. These insights can inform researchers, practitioners, and stakeholders in the field, guiding future research directions and enhancing the scholarly impact of the RESTI Journal.&lt;/p&gt;&quot;,&quot;issue&quot;:&quot;4&quot;,&quot;volume&quot;:&quot;7&quot;,&quot;container-title-short&quot;:&quot;&quot;},&quot;isTemporary&quot;:false}]},{&quot;citationID&quot;:&quot;MENDELEY_CITATION_6741e926-8597-49fb-9270-9ea3ced8c140&quot;,&quot;properties&quot;:{&quot;noteIndex&quot;:0},&quot;isEdited&quot;:false,&quot;manualOverride&quot;:{&quot;isManuallyOverridden&quot;:false,&quot;citeprocText&quot;:&quot;[9]&quot;,&quot;manualOverrideText&quot;:&quot;&quot;},&quot;citationTag&quot;:&quot;MENDELEY_CITATION_v3_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&quot;,&quot;citationItems&quot;:[{&quot;id&quot;:&quot;4c5a4daa-c63d-3e8c-975a-d67eb7327760&quot;,&quot;itemData&quot;:{&quot;type&quot;:&quot;article-journal&quot;,&quot;id&quot;:&quot;4c5a4daa-c63d-3e8c-975a-d67eb7327760&quot;,&quot;title&quot;:&quot;IEEE Editorial Style Manual for Authors&quot;,&quot;author&quot;:[{&quot;family&quot;:&quot;IEEE&quot;,&quot;given&quot;:&quot;&quot;,&quot;parse-names&quot;:false,&quot;dropping-particle&quot;:&quot;&quot;,&quot;non-dropping-particle&quot;:&quot;&quot;}],&quot;container-title&quot;:&quot;IEEE Editorial&quot;,&quot;issued&quot;:{&quot;date-parts&quot;:[[2019]]},&quot;abstract&quot;:&quot;This style manual provides editorial guidelines for IEEE Transactions, Journals, and Letters. For spelling reference, IEEE Publications uses Webster’s College Dictionary, 4th Edition. For guidance on grammar and usage not included in this manual, please consult The Chicago Manual of Style, published by the University of Chicago Press.&quot;,&quot;container-title-short&quot;:&quot;&quot;},&quot;isTemporary&quot;:false}]},{&quot;citationID&quot;:&quot;MENDELEY_CITATION_a67f4403-dd2a-4138-af3e-1976cb8bb673&quot;,&quot;properties&quot;:{&quot;noteIndex&quot;:0},&quot;isEdited&quot;:false,&quot;manualOverride&quot;:{&quot;isManuallyOverridden&quot;:false,&quot;citeprocText&quot;:&quot;[10]&quot;,&quot;manualOverrideText&quot;:&quot;&quot;},&quot;citationTag&quot;:&quot;MENDELEY_CITATION_v3_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&quot;,&quot;citationItems&quot;:[{&quot;id&quot;:&quot;173fbd83-d24d-3b0e-b056-2c24e1f27438&quot;,&quot;itemData&quot;:{&quot;type&quot;:&quot;paper-conference&quot;,&quot;id&quot;:&quot;173fbd83-d24d-3b0e-b056-2c24e1f27438&quot;,&quot;title&quot;:&quot;The IEEE Style: Peculiarities of the Format and Application Prospects&quot;,&quot;author&quot;:[{&quot;family&quot;:&quot;Tur&quot;,&quot;given&quot;:&quot;Oksana&quot;,&quot;parse-names&quot;:false,&quot;dropping-particle&quot;:&quot;&quot;,&quot;non-dropping-particle&quot;:&quot;&quot;},{&quot;family&quot;:&quot;Tur&quot;,&quot;given&quot;:&quot;Anastasiia&quot;,&quot;parse-names&quot;:false,&quot;dropping-particle&quot;:&quot;&quot;,&quot;non-dropping-particle&quot;:&quot;&quot;},{&quot;family&quot;:&quot;Shabunina&quot;,&quot;given&quot;:&quot;Viktoriia&quot;,&quot;parse-names&quot;:false,&quot;dropping-particle&quot;:&quot;&quot;,&quot;non-dropping-particle&quot;:&quot;&quot;},{&quot;family&quot;:&quot;Chernaia&quot;,&quot;given&quot;:&quot;Evgeniia&quot;,&quot;parse-names&quot;:false,&quot;dropping-particle&quot;:&quot;&quot;,&quot;non-dropping-particle&quot;:&quot;&quot;}],&quot;container-title&quot;:&quot;2020 IEEE Problems of Automated Electrodrive. Theory and Practice (PAEP)&quot;,&quot;DOI&quot;:&quot;10.1109/PAEP49887.2020.9240790&quot;,&quot;ISBN&quot;:&quot;978-1-7281-9935-1&quot;,&quot;URL&quot;:&quot;https://ieeexplore.ieee.org/document/9240790/&quot;,&quot;issued&quot;:{&quot;date-parts&quot;:[[2020,9,21]]},&quot;page&quot;:&quot;1-4&quot;,&quot;abstract&quot;:&quot;This article analyses a problematic issue related to the concept of academic integrity, i.e. keeping to the rules of citing references while writing scientific works. A number of professional editions, primarily in the field of technical sciences, have been examined as to the observance of these rules. A special attention is drawn to the style of citing references worked out by Institute of Electrical and Electronics Engineers-the IEEE Style. In particular the basic formats for citing both print and online books, translated books and books with a chapter title, periodicals, conferences and conference proceedings, courses, patents, standards, theses and dissertations, technical reports, software, manuals, video materials, datasets, etc. have been analysed in the article. Admitting that bibliographic activity determines the level of a scientist's culture, and proper citing references is an important indicator of the quality of a scientific work as well as guarantee that many scientists will learn it, we have proved importance of the issue in the context of integrating of Ukrainian science into the world scientific space and becoming a part of the scientific communication system.&quot;,&quot;publisher&quot;:&quot;IEEE&quot;},&quot;isTemporary&quot;:false}]},{&quot;citationID&quot;:&quot;MENDELEY_CITATION_4ec40c17-0197-4dc0-9149-190a19106e29&quot;,&quot;properties&quot;:{&quot;noteIndex&quot;:0},&quot;isEdited&quot;:false,&quot;manualOverride&quot;:{&quot;isManuallyOverridden&quot;:false,&quot;citeprocText&quot;:&quot;[11]&quot;,&quot;manualOverrideText&quot;:&quot;&quot;},&quot;citationTag&quot;:&quot;MENDELEY_CITATION_v3_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&quot;,&quot;citationItems&quot;:[{&quot;id&quot;:&quot;d1a3b56f-542c-3468-8ae4-07ffa5173796&quot;,&quot;itemData&quot;:{&quot;type&quot;:&quot;article-journal&quot;,&quot;id&quot;:&quot;d1a3b56f-542c-3468-8ae4-07ffa5173796&quot;,&quot;title&quot;:&quot;Finding your scientific story by writing backwards&quot;,&quot;author&quot;:[{&quot;family&quot;:&quot;Montagnes&quot;,&quot;given&quot;:&quot;David J. S.&quot;,&quot;parse-names&quot;:false,&quot;dropping-particle&quot;:&quot;&quot;,&quot;non-dropping-particle&quot;:&quot;&quot;},{&quot;family&quot;:&quot;Montagnes&quot;,&quot;given&quot;:&quot;E. Ian&quot;,&quot;parse-names&quot;:false,&quot;dropping-particle&quot;:&quot;&quot;,&quot;non-dropping-particle&quot;:&quot;&quot;},{&quot;family&quot;:&quot;Yang&quot;,&quot;given&quot;:&quot;Zhou&quot;,&quot;parse-names&quot;:false,&quot;dropping-particle&quot;:&quot;&quot;,&quot;non-dropping-particle&quot;:&quot;&quot;}],&quot;container-title&quot;:&quot;Marine Life Science &amp; Technology&quot;,&quot;container-title-short&quot;:&quot;Mar Life Sci Technol&quot;,&quot;DOI&quot;:&quot;10.1007/s42995-021-00120-z&quot;,&quot;ISSN&quot;:&quot;2096-6490&quot;,&quot;URL&quot;:&quot;https://link.springer.com/10.1007/s42995-021-00120-z&quot;,&quot;issued&quot;:{&quot;date-parts&quot;:[[2022,2,13]]},&quot;page&quot;:&quot;1-9&quot;,&quot;abstract&quot;:&quot;&lt;p&gt; To succeed, a scientist must write well. Substantial guidance exists on writing papers that follow the classic Introduction, Methods, Results, and Discussion (IMRaD) structure. Here, we fill a critical gap in this pedagogical canon. We offer guidance on developing a good scientific story &lt;italic&gt;.&lt;/italic&gt; This valuable—yet often poorly achieved—skill can increase the impact of a study and its likelihood of acceptance. A scientific story goes beyond presenting information. It is a cohesive narrative that engages the reader by presenting and solving a problem, with a beginning, middle, and end. To create this narrative structure, we urge writers to consider starting at the end of their study, starting with writing their main conclusions, which provide the basis of the Discussion, and then work backwards: Results → Methods → refine the Discussion → Introduction → Abstract → Title. In this brief and informal editorial, we offer guidance to a wide audience, ranging from upper-level undergraduates (who have just conducted their first research project) to senior scientists (who may benefit from re-thinking their approach to writing). To do so, we provide specific instruction, examples, and a guide to the literature on how to “write backwards”, linking scientific storytelling to the IMRaD structure. &lt;/p&gt;&quot;,&quot;issue&quot;:&quot;1&quot;,&quot;volume&quot;:&quot;4&quot;},&quot;isTemporary&quot;:false}]},{&quot;citationID&quot;:&quot;MENDELEY_CITATION_fd954feb-5d6a-4742-84c3-f48fb6efb948&quot;,&quot;properties&quot;:{&quot;noteIndex&quot;:0},&quot;isEdited&quot;:false,&quot;manualOverride&quot;:{&quot;isManuallyOverridden&quot;:false,&quot;citeprocText&quot;:&quot;[12]&quot;,&quot;manualOverrideText&quot;:&quot;&quot;},&quot;citationTag&quot;:&quot;MENDELEY_CITATION_v3_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&quot;,&quot;citationItems&quot;:[{&quot;id&quot;:&quot;a6e95d4f-f49c-33dd-9ee5-0b871c2848ee&quot;,&quot;itemData&quot;:{&quot;type&quot;:&quot;article-journal&quot;,&quot;id&quot;:&quot;a6e95d4f-f49c-33dd-9ee5-0b871c2848ee&quot;,&quot;title&quot;:&quot;How to Write an Effective Discussion&quot;,&quot;author&quot;:[{&quot;family&quot;:&quot;Hess&quot;,&quot;given&quot;:&quot;Dean R.&quot;,&quot;parse-names&quot;:false,&quot;dropping-particle&quot;:&quot;&quot;,&quot;non-dropping-particle&quot;:&quot;&quot;}],&quot;container-title&quot;:&quot;Respiratory Care&quot;,&quot;container-title-short&quot;:&quot;Respir Care&quot;,&quot;DOI&quot;:&quot;10.4187/respcare.11435&quot;,&quot;ISSN&quot;:&quot;19433654&quot;,&quot;issued&quot;:{&quot;date-parts&quot;:[[2023]]},&quot;abstract&quot;:&quot;Explaining the meaning of the results to the reader is the purpose of the discussion section of a research paper. There are elements of the discussion section that should be included and pit-falls that should be avoided. Always write the discussion section for the reader. Remember that the focus is to help the reader understand the study and that the focus should be on the study data.&quot;,&quot;issue&quot;:&quot;12&quot;,&quot;volume&quot;:&quot;68&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Mer19</b:Tag>
    <b:SourceType>JournalArticle</b:SourceType>
    <b:Guid>{B7703A59-439C-4EAB-8993-F59C82C645D1}</b:Guid>
    <b:Author>
      <b:Author>
        <b:NameList>
          <b:Person>
            <b:Last>Mergel</b:Last>
            <b:First>I.,</b:First>
            <b:Middle>et al.</b:Middle>
          </b:Person>
        </b:NameList>
      </b:Author>
    </b:Author>
    <b:Title>Defining digital transformation: Results from expert interviews</b:Title>
    <b:JournalName>Government Information Quarterly</b:JournalName>
    <b:Year>2019</b:Year>
    <b:Volume>36</b:Volume>
    <b:Issue>4</b:Issue>
    <b:DOI>10.1016/j.giq.2019.101385</b:DOI>
    <b:RefOrder>1</b:RefOrder>
  </b:Source>
  <b:Source>
    <b:Tag>Dav23</b:Tag>
    <b:SourceType>Book</b:SourceType>
    <b:Guid>{1B26EB28-E43F-43E8-B705-4C87CE1E9A80}</b:Guid>
    <b:Title>Digital transformation in government: Overcoming operational inefficiencies</b:Title>
    <b:Year>2023</b:Year>
    <b:Author>
      <b:Author>
        <b:NameList>
          <b:Person>
            <b:Last>Davenport</b:Last>
            <b:First>T.</b:First>
            <b:Middle>H., &amp; Westerman, G.</b:Middle>
          </b:Person>
        </b:NameList>
      </b:Author>
    </b:Author>
    <b:Publisher>Oxford University Press</b:Publisher>
    <b:RefOrder>3</b:RefOrder>
  </b:Source>
  <b:Source>
    <b:Tag>Dwi21</b:Tag>
    <b:SourceType>JournalArticle</b:SourceType>
    <b:Guid>{4B65AE91-83D3-49B4-B113-4A2998CA3609}</b:Guid>
    <b:Title>Impact of AI and digital transformation</b:Title>
    <b:Year>2021</b:Year>
    <b:Author>
      <b:Author>
        <b:NameList>
          <b:Person>
            <b:Last>Dwivedi</b:Last>
            <b:First>Y.</b:First>
            <b:Middle>K., et al.</b:Middle>
          </b:Person>
        </b:NameList>
      </b:Author>
    </b:Author>
    <b:JournalName>Government Information Quarterly</b:JournalName>
    <b:Volume>38</b:Volume>
    <b:Issue>3</b:Issue>
    <b:DOI>10.1016/j.giq.2021.101569</b:DOI>
    <b:RefOrder>23</b:RefOrder>
  </b:Source>
  <b:Source>
    <b:Tag>Gil18</b:Tag>
    <b:SourceType>JournalArticle</b:SourceType>
    <b:Guid>{032C2B00-09E7-43B9-A3E2-086B7C7C7FAE}</b:Guid>
    <b:Author>
      <b:Author>
        <b:NameList>
          <b:Person>
            <b:Last>Gil-Garcia</b:Last>
            <b:First>J.</b:First>
            <b:Middle>R., et al.</b:Middle>
          </b:Person>
        </b:NameList>
      </b:Author>
    </b:Author>
    <b:Title>Collaborative governance and e-government</b:Title>
    <b:JournalName>Government Information Quarterly</b:JournalName>
    <b:Year>2018</b:Year>
    <b:Volume>35</b:Volume>
    <b:Issue>4</b:Issue>
    <b:DOI>10.1016/j.giq.2017.11.002</b:DOI>
    <b:RefOrder>22</b:RefOrder>
  </b:Source>
  <b:Source>
    <b:Tag>Jan15</b:Tag>
    <b:SourceType>JournalArticle</b:SourceType>
    <b:Guid>{4842C0D4-29CE-4446-B0E6-A686ADEB2C74}</b:Guid>
    <b:Author>
      <b:Author>
        <b:NameList>
          <b:Person>
            <b:Last>Janowski</b:Last>
            <b:First>T.</b:First>
          </b:Person>
        </b:NameList>
      </b:Author>
    </b:Author>
    <b:Title>Digital government evolution</b:Title>
    <b:JournalName>Government Information Quarterly</b:JournalName>
    <b:Year>2015</b:Year>
    <b:Volume>32</b:Volume>
    <b:Issue>3</b:Issue>
    <b:DOI>10.1016/j.giq.2015.07.001</b:DOI>
    <b:RefOrder>21</b:RefOrder>
  </b:Source>
  <b:Source>
    <b:Tag>Sch21</b:Tag>
    <b:SourceType>JournalArticle</b:SourceType>
    <b:Guid>{7CB770C7-F151-4871-AD22-319AF2D79279}</b:Guid>
    <b:Author>
      <b:Author>
        <b:NameList>
          <b:Person>
            <b:Last>Scherer</b:Last>
            <b:First>R.,</b:First>
            <b:Middle>et al.</b:Middle>
          </b:Person>
        </b:NameList>
      </b:Author>
    </b:Author>
    <b:Title>No-code platforms in public administration</b:Title>
    <b:JournalName>Digital Government: Research and Practice</b:JournalName>
    <b:Year>2021</b:Year>
    <b:Volume>2</b:Volume>
    <b:Issue>3</b:Issue>
    <b:DOI>10.1145/3460435</b:DOI>
    <b:RefOrder>15</b:RefOrder>
  </b:Source>
  <b:Source>
    <b:Tag>Via19</b:Tag>
    <b:SourceType>JournalArticle</b:SourceType>
    <b:Guid>{64A48D88-5CDF-44AF-A3F5-AF4F289BB0C1}</b:Guid>
    <b:Author>
      <b:Author>
        <b:NameList>
          <b:Person>
            <b:Last>Vial</b:Last>
            <b:First>G.</b:First>
          </b:Person>
        </b:NameList>
      </b:Author>
    </b:Author>
    <b:Title>Understanding digital transformation</b:Title>
    <b:JournalName>Journal of Strategic Information Systems</b:JournalName>
    <b:Year>2019</b:Year>
    <b:Volume>28</b:Volume>
    <b:Issue>2</b:Issue>
    <b:DOI>10.1145/3460435</b:DOI>
    <b:RefOrder>6</b:RefOrder>
  </b:Source>
  <b:Source>
    <b:Tag>Cai20</b:Tag>
    <b:SourceType>JournalArticle</b:SourceType>
    <b:Guid>{BD880B70-93F4-4A7C-9C85-FD077C0F5B33}</b:Guid>
    <b:Author>
      <b:Author>
        <b:NameList>
          <b:Person>
            <b:Last>Cai</b:Last>
            <b:First>H.,</b:First>
            <b:Middle>et al.</b:Middle>
          </b:Person>
        </b:NameList>
      </b:Author>
    </b:Author>
    <b:Title>Data interoperability in e-government</b:Title>
    <b:JournalName>Telematics and Informatics</b:JournalName>
    <b:Year>2020</b:Year>
    <b:Volume>49</b:Volume>
    <b:DOI>10.1016/j.tele.2020.101362</b:DOI>
    <b:RefOrder>11</b:RefOrder>
  </b:Source>
  <b:Source>
    <b:Tag>Mat15</b:Tag>
    <b:SourceType>JournalArticle</b:SourceType>
    <b:Guid>{1545733E-05D2-4AF1-A8AD-194A360B4CF8}</b:Guid>
    <b:Author>
      <b:Author>
        <b:NameList>
          <b:Person>
            <b:Last>Matt</b:Last>
            <b:First>C.,</b:First>
            <b:Middle>et al.</b:Middle>
          </b:Person>
        </b:NameList>
      </b:Author>
    </b:Author>
    <b:Title>Digital transformation strategies</b:Title>
    <b:JournalName>Business &amp; Information Systems Engineering</b:JournalName>
    <b:Year>2015</b:Year>
    <b:Volume>57</b:Volume>
    <b:DOI>10.1007/s12599-015-0401-5</b:DOI>
    <b:RefOrder>7</b:RefOrder>
  </b:Source>
  <b:Source>
    <b:Tag>Blo13</b:Tag>
    <b:SourceType>JournalArticle</b:SourceType>
    <b:Guid>{263B03C4-6CAE-4ECE-83A5-10489AC4969C}</b:Guid>
    <b:Author>
      <b:Author>
        <b:NameList>
          <b:Person>
            <b:Last>Bloch</b:Last>
            <b:First>C.,</b:First>
            <b:Middle>&amp; Bugge, M. M.</b:Middle>
          </b:Person>
        </b:NameList>
      </b:Author>
    </b:Author>
    <b:Title>Public sector innovation</b:Title>
    <b:JournalName>Structural Change and Economic Dynamics</b:JournalName>
    <b:Year>2013</b:Year>
    <b:Volume>27</b:Volume>
    <b:DOI>10.1016/j.strueco.2013.06.008</b:DOI>
    <b:RefOrder>8</b:RefOrder>
  </b:Source>
  <b:Source>
    <b:Tag>Ant16</b:Tag>
    <b:SourceType>JournalArticle</b:SourceType>
    <b:Guid>{876E902E-C2C4-44F4-8076-BB23DDD25291}</b:Guid>
    <b:Author>
      <b:Author>
        <b:NameList>
          <b:Person>
            <b:Last>Anthopoulos</b:Last>
            <b:First>L.</b:First>
            <b:Middle>G., et al.</b:Middle>
          </b:Person>
        </b:NameList>
      </b:Author>
    </b:Author>
    <b:Title>A unified smart city model (USCM)</b:Title>
    <b:JournalName>Int. Journal of Electronic Government Research</b:JournalName>
    <b:Year>2016</b:Year>
    <b:Volume>12</b:Volume>
    <b:Issue>2</b:Issue>
    <b:DOI>10.4018/IJEGR.2016040105</b:DOI>
    <b:RefOrder>12</b:RefOrder>
  </b:Source>
  <b:Source>
    <b:Tag>Mei16</b:Tag>
    <b:SourceType>JournalArticle</b:SourceType>
    <b:Guid>{E6E45711-CC92-4DF1-8FA9-ABB37724FFEB}</b:Guid>
    <b:Author>
      <b:Author>
        <b:NameList>
          <b:Person>
            <b:Last>Meijer</b:Last>
            <b:First>A.,</b:First>
            <b:Middle>&amp; Bolívar, M. P. R.</b:Middle>
          </b:Person>
        </b:NameList>
      </b:Author>
    </b:Author>
    <b:Title>Governing the smart city</b:Title>
    <b:JournalName>Int. Review of Administrative Sciences</b:JournalName>
    <b:Year>2016</b:Year>
    <b:Volume>82</b:Volume>
    <b:Issue>2</b:Issue>
    <b:DOI>10.1177/0020852314564308</b:DOI>
    <b:RefOrder>13</b:RefOrder>
  </b:Source>
  <b:Source>
    <b:Tag>Bek11</b:Tag>
    <b:SourceType>JournalArticle</b:SourceType>
    <b:Guid>{30F4A648-4FF3-489E-AA75-C30871E852AA}</b:Guid>
    <b:Author>
      <b:Author>
        <b:NameList>
          <b:Person>
            <b:Last>Bekkers</b:Last>
            <b:First>V.,</b:First>
            <b:Middle>et al.</b:Middle>
          </b:Person>
        </b:NameList>
      </b:Author>
    </b:Author>
    <b:Title>Governance and the network society</b:Title>
    <b:JournalName>Information Polity</b:JournalName>
    <b:Year>2011</b:Year>
    <b:Volume>16</b:Volume>
    <b:Issue>2</b:Issue>
    <b:DOI>10.3233/IP-2011-0233</b:DOI>
    <b:RefOrder>14</b:RefOrder>
  </b:Source>
  <b:Source>
    <b:Tag>Tur24</b:Tag>
    <b:SourceType>Book</b:SourceType>
    <b:Guid>{95F96A5C-132F-499D-8D70-17CAB2B15A07}</b:Guid>
    <b:Title>Information technology for management</b:Title>
    <b:Year>2024</b:Year>
    <b:Author>
      <b:Author>
        <b:NameList>
          <b:Person>
            <b:Last>Turban</b:Last>
            <b:First>E.,</b:First>
            <b:Middle>et al.</b:Middle>
          </b:Person>
        </b:NameList>
      </b:Author>
    </b:Author>
    <b:Publisher>Wiley</b:Publisher>
    <b:RefOrder>2</b:RefOrder>
  </b:Source>
  <b:Source>
    <b:Tag>Cic22</b:Tag>
    <b:SourceType>Report</b:SourceType>
    <b:Guid>{180C3FDC-7AE9-4E4B-881E-F4985106E1B3}</b:Guid>
    <b:Author>
      <b:Author>
        <b:NameList>
          <b:Person>
            <b:Last>Cichowski</b:Last>
            <b:First>J.</b:First>
          </b:Person>
        </b:NameList>
      </b:Author>
    </b:Author>
    <b:Title>API management and integration in the public sector</b:Title>
    <b:Year>2022</b:Year>
    <b:Publisher>Tech Press</b:Publisher>
    <b:RefOrder>4</b:RefOrder>
  </b:Source>
  <b:Source>
    <b:Tag>Set25</b:Tag>
    <b:SourceType>Book</b:SourceType>
    <b:Guid>{1B171A3F-9B9F-4262-B84E-985AB4565F23}</b:Guid>
    <b:Title>Strategi implementasi sistem manajemen layanan TI</b:Title>
    <b:Year>2025</b:Year>
    <b:Publisher>Penerbit Akademika Indonesia</b:Publisher>
    <b:Author>
      <b:Author>
        <b:NameList>
          <b:Person>
            <b:Last>Setiawan</b:Last>
            <b:First>A.,</b:First>
            <b:Middle>&amp; Pratama, R.</b:Middle>
          </b:Person>
        </b:NameList>
      </b:Author>
    </b:Author>
    <b:RefOrder>5</b:RefOrder>
  </b:Source>
  <b:Source>
    <b:Tag>Som21</b:Tag>
    <b:SourceType>Book</b:SourceType>
    <b:Guid>{1A203911-3724-4EAF-9731-F1D860FF1B49}</b:Guid>
    <b:Author>
      <b:Author>
        <b:NameList>
          <b:Person>
            <b:Last>Sommerville</b:Last>
            <b:First>I.</b:First>
          </b:Person>
        </b:NameList>
      </b:Author>
    </b:Author>
    <b:Title>Software engineering</b:Title>
    <b:Year>2021</b:Year>
    <b:Publisher>Pearson</b:Publisher>
    <b:RefOrder>16</b:RefOrder>
  </b:Source>
  <b:Source>
    <b:Tag>Ken20</b:Tag>
    <b:SourceType>Book</b:SourceType>
    <b:Guid>{9D2928A6-9BB4-496D-87F9-96939C1C5B1F}</b:Guid>
    <b:Author>
      <b:Author>
        <b:NameList>
          <b:Person>
            <b:Last>Kendall</b:Last>
            <b:First>K.</b:First>
            <b:Middle>E., &amp; Kendall, J. E.</b:Middle>
          </b:Person>
        </b:NameList>
      </b:Author>
    </b:Author>
    <b:Title>Systems analysis and design</b:Title>
    <b:Year>2020</b:Year>
    <b:Publisher>Pearson</b:Publisher>
    <b:RefOrder>17</b:RefOrder>
  </b:Source>
  <b:Source>
    <b:Tag>Lau22</b:Tag>
    <b:SourceType>Book</b:SourceType>
    <b:Guid>{878ACEB5-57CE-4013-8AA6-33AA84A7D38D}</b:Guid>
    <b:Author>
      <b:Author>
        <b:NameList>
          <b:Person>
            <b:Last>Laudon</b:Last>
            <b:First>K.</b:First>
            <b:Middle>C., &amp; Laudon, J. P.</b:Middle>
          </b:Person>
        </b:NameList>
      </b:Author>
    </b:Author>
    <b:Title>Management information systems</b:Title>
    <b:Year>2022</b:Year>
    <b:Publisher>Pearson</b:Publisher>
    <b:RefOrder>18</b:RefOrder>
  </b:Source>
  <b:Source>
    <b:Tag>Sat21</b:Tag>
    <b:SourceType>Book</b:SourceType>
    <b:Guid>{CA588960-A2B6-467B-A33C-BB5E52B86BEA}</b:Guid>
    <b:Author>
      <b:Author>
        <b:NameList>
          <b:Person>
            <b:Last>Satzinger</b:Last>
            <b:First>J.</b:First>
            <b:Middle>W., et al.</b:Middle>
          </b:Person>
        </b:NameList>
      </b:Author>
    </b:Author>
    <b:Title>Systems analysis and design in a changing world</b:Title>
    <b:Year>2021</b:Year>
    <b:Publisher>Cengage Learning</b:Publisher>
    <b:RefOrder>19</b:RefOrder>
  </b:Source>
  <b:Source>
    <b:Tag>Pre22</b:Tag>
    <b:SourceType>Book</b:SourceType>
    <b:Guid>{85114BDC-F7CB-4E9A-86F7-AA8E9617F319}</b:Guid>
    <b:Author>
      <b:Author>
        <b:NameList>
          <b:Person>
            <b:Last>Pressman</b:Last>
            <b:First>R.</b:First>
            <b:Middle>S.</b:Middle>
          </b:Person>
        </b:NameList>
      </b:Author>
    </b:Author>
    <b:Title>Software engineering: A practitioner's approach</b:Title>
    <b:Year>2022</b:Year>
    <b:Publisher>McGraw-Hill Education</b:Publisher>
    <b:RefOrder>20</b:RefOrder>
  </b:Source>
  <b:Source>
    <b:Tag>Bru19</b:Tag>
    <b:SourceType>Book</b:SourceType>
    <b:Guid>{8815F2EE-9428-44DC-A6BB-DC456F4D0F76}</b:Guid>
    <b:Author>
      <b:Author>
        <b:NameList>
          <b:Person>
            <b:Last>Brumfield</b:Last>
            <b:First>A.</b:First>
          </b:Person>
        </b:NameList>
      </b:Author>
    </b:Author>
    <b:Title>IT Service Management: A Guide for ITIL Implementation</b:Title>
    <b:Year>2019</b:Year>
    <b:Publisher>Business Expert Press</b:Publisher>
    <b:RefOrder>9</b:RefOrder>
  </b:Source>
  <b:Source>
    <b:Tag>Dum18</b:Tag>
    <b:SourceType>Book</b:SourceType>
    <b:Guid>{2C570D5E-DF80-47D4-A958-4E49D2158572}</b:Guid>
    <b:Author>
      <b:Author>
        <b:NameList>
          <b:Person>
            <b:Last>Dumas</b:Last>
            <b:First>M.,</b:First>
            <b:Middle>et al.</b:Middle>
          </b:Person>
        </b:NameList>
      </b:Author>
    </b:Author>
    <b:Title>Fundamentals of Business Process Management</b:Title>
    <b:Year>2018</b:Year>
    <b:Publisher>Springer</b:Publisher>
    <b:DOI>10.1007/978-3-662-56509-4</b:DOI>
    <b:RefOrder>10</b:RefOrder>
  </b:Source>
</b:Sources>
</file>

<file path=customXml/itemProps1.xml><?xml version="1.0" encoding="utf-8"?>
<ds:datastoreItem xmlns:ds="http://schemas.openxmlformats.org/officeDocument/2006/customXml" ds:itemID="{F365C501-C909-45FF-8140-92245570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10</Pages>
  <Words>7179</Words>
  <Characters>40921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48004</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Rifqi Maulana</cp:lastModifiedBy>
  <cp:revision>556</cp:revision>
  <cp:lastPrinted>2026-05-29T05:34:00Z</cp:lastPrinted>
  <dcterms:created xsi:type="dcterms:W3CDTF">2026-02-14T15:35:00Z</dcterms:created>
  <dcterms:modified xsi:type="dcterms:W3CDTF">2026-06-23T06:09:00Z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GrammarlyDocumentId">
    <vt:lpwstr>d4d8b21805fbfe38e68aba6068a2825330397dd42a553eae26aa02b2d476347a</vt:lpwstr>
  </property>
</Properties>
</file>